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E8593C" w:color="auto" w:val="clear"/>
        <w:spacing w:after="180" w:before="0"/>
        <w:ind w:left="0"/>
      </w:pPr>
      <w:r>
        <w:rPr>
          <w:rFonts w:ascii="Arial" w:cs="Arial" w:eastAsia="Arial" w:hAnsi="Arial"/>
          <w:b/>
          <w:bCs/>
          <w:color w:val="FFFFFF"/>
          <w:sz w:val="17"/>
          <w:szCs w:val="17"/>
        </w:rPr>
        <w:t xml:space="preserve">K-li-T · Modèle Qualiopi V10 · Référent handicap, réseau et suivi d’aménagement</w:t>
      </w:r>
    </w:p>
    <w:p>
      <w:pPr>
        <w:spacing w:after="60" w:before="0"/>
      </w:pPr>
      <w:r>
        <w:rPr>
          <w:rFonts w:ascii="Arial" w:cs="Arial" w:eastAsia="Arial" w:hAnsi="Arial"/>
          <w:b/>
          <w:bCs/>
          <w:color w:val="1A1816"/>
          <w:sz w:val="34"/>
          <w:szCs w:val="34"/>
        </w:rPr>
        <w:t xml:space="preserve">Fiche du référent handicap, réseau de partenaires et suivi d’aménagement</w:t>
      </w:r>
    </w:p>
    <w:p>
      <w:pPr>
        <w:spacing w:after="140" w:before="0"/>
      </w:pPr>
      <w:r>
        <w:rPr>
          <w:rFonts w:ascii="Arial" w:cs="Arial" w:eastAsia="Arial" w:hAnsi="Arial"/>
          <w:i/>
          <w:iCs/>
          <w:color w:val="5F5850"/>
          <w:sz w:val="19"/>
          <w:szCs w:val="19"/>
        </w:rPr>
        <w:t xml:space="preserve">Une fiche de mission, un annuaire de partenaires, un suivi d’aménagement, une trame d’information et un bilan annuel, avec exemples fictifs.</w:t>
      </w:r>
    </w:p>
    <w:p>
      <w:pPr>
        <w:keepNext/>
        <w:pBdr>
          <w:bottom w:val="single" w:color="1D9E75" w:sz="6" w:space="2"/>
        </w:pBdr>
        <w:spacing w:after="100" w:before="200"/>
      </w:pPr>
      <w:r>
        <w:rPr>
          <w:rFonts w:ascii="Arial" w:cs="Arial" w:eastAsia="Arial" w:hAnsi="Arial"/>
          <w:b/>
          <w:bCs/>
          <w:color w:val="137252"/>
          <w:sz w:val="22"/>
          <w:szCs w:val="22"/>
        </w:rPr>
        <w:t xml:space="preserve">Lisez-moi : à quoi sert ce modèle</w:t>
      </w:r>
    </w:p>
    <w:p>
      <w:pPr>
        <w:spacing w:after="80" w:before="0"/>
      </w:pPr>
      <w:r>
        <w:rPr>
          <w:rFonts w:ascii="Arial" w:cs="Arial" w:eastAsia="Arial" w:hAnsi="Arial"/>
          <w:color w:val="1A1816"/>
          <w:sz w:val="18"/>
          <w:szCs w:val="18"/>
        </w:rPr>
        <w:t xml:space="preserve">Ce fichier rassemble ce que l’auditeur peut demander pour l’indicateur 26 (mobiliser les expertises, outils et réseaux pour accueillir, accompagner ou orienter les personnes en situation de handicap) et pour les indicateurs voisins : l’analyse concertée des besoins de compensation (indicateur 4), l’adaptation du parcours (indicateur 10), l’information donnée au public (indicateur 1) et, pour un CFA, le référent handicap nommé (indicateur 20).</w:t>
      </w:r>
    </w:p>
    <w:p>
      <w:pPr>
        <w:spacing w:after="80" w:before="0"/>
      </w:pPr>
      <w:r>
        <w:rPr>
          <w:rFonts w:ascii="Arial" w:cs="Arial" w:eastAsia="Arial" w:hAnsi="Arial"/>
          <w:color w:val="1A1816"/>
          <w:sz w:val="18"/>
          <w:szCs w:val="18"/>
        </w:rPr>
        <w:t xml:space="preserve">Le document de travail cite parmi les preuves : la liste des partenaires du handicap du territoire (Agefiph, Fiphfp, Cap emploi, MDPH), la participation à leurs instances ou manifestations, les compétences actualisées du référent handicap, le recours à l’offre de la Ressource Handicap Formation et les fiches de suivi des apprenants. Vous les trouverez ici sous forme de trames à remplir. N’inscrivez que des coordonnées vérifiées auprès de chaque structure : aucune n’est fournie dans ce modèle.</w:t>
      </w:r>
    </w:p>
    <w:p>
      <w:pPr>
        <w:keepNext/>
        <w:pBdr>
          <w:bottom w:val="single" w:color="1D9E75" w:sz="6" w:space="2"/>
        </w:pBdr>
        <w:spacing w:after="100" w:before="200"/>
      </w:pPr>
      <w:r>
        <w:rPr>
          <w:rFonts w:ascii="Arial" w:cs="Arial" w:eastAsia="Arial" w:hAnsi="Arial"/>
          <w:b/>
          <w:bCs/>
          <w:color w:val="137252"/>
          <w:sz w:val="22"/>
          <w:szCs w:val="22"/>
        </w:rPr>
        <w:t xml:space="preserve">Mode d’emploi en 5 étapes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50"/>
        <w:gridCol w:w="2350"/>
        <w:gridCol w:w="7106"/>
      </w:tblGrid>
      <w:tr>
        <w:trPr>
          <w:cantSplit/>
          <w:tblHeader/>
        </w:trPr>
        <w:tc>
          <w:tcPr>
            <w:tcW w:type="dxa" w:w="4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w:t>
            </w:r>
          </w:p>
        </w:tc>
        <w:tc>
          <w:tcPr>
            <w:tcW w:type="dxa" w:w="23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Étape</w:t>
            </w:r>
          </w:p>
        </w:tc>
        <w:tc>
          <w:tcPr>
            <w:tcW w:type="dxa" w:w="71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Ce que vous faites</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1</w:t>
            </w:r>
          </w:p>
        </w:tc>
        <w:tc>
          <w:tcPr>
            <w:tcW w:type="dxa" w:w="23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Désigner</w:t>
            </w:r>
          </w:p>
        </w:tc>
        <w:tc>
          <w:tcPr>
            <w:tcW w:type="dxa" w:w="7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Remplissez la fiche de mission (partie 1) : nom du référent, suppléant, missions retenues, temps dédié. Datez et faites signer par la direction.</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2</w:t>
            </w:r>
          </w:p>
        </w:tc>
        <w:tc>
          <w:tcPr>
            <w:tcW w:type="dxa" w:w="23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Bâtir le réseau</w:t>
            </w:r>
          </w:p>
        </w:tc>
        <w:tc>
          <w:tcPr>
            <w:tcW w:type="dxa" w:w="7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Complétez l’annuaire (partie 2) avec les coordonnées vérifiées de vos partenaires du territoire, puis prenez contact et notez chaque échange dans le journal.</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3</w:t>
            </w:r>
          </w:p>
        </w:tc>
        <w:tc>
          <w:tcPr>
            <w:tcW w:type="dxa" w:w="23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Traiter chaque demande</w:t>
            </w:r>
          </w:p>
        </w:tc>
        <w:tc>
          <w:tcPr>
            <w:tcW w:type="dxa" w:w="7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À chaque demande d’aménagement, ouvrez une fiche de suivi (partie 3) : besoin exprimé, adaptations, accord de la personne, suivi, évaluation. Accès restreint.</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4</w:t>
            </w:r>
          </w:p>
        </w:tc>
        <w:tc>
          <w:tcPr>
            <w:tcW w:type="dxa" w:w="23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Informer</w:t>
            </w:r>
          </w:p>
        </w:tc>
        <w:tc>
          <w:tcPr>
            <w:tcW w:type="dxa" w:w="7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Reprenez la trame (partie 4) dans vos supports : site, fiche programme, convocation, livret d’accueil. N’écrivez que ce que vous faites réellement.</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5</w:t>
            </w:r>
          </w:p>
        </w:tc>
        <w:tc>
          <w:tcPr>
            <w:tcW w:type="dxa" w:w="23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Rendre compte</w:t>
            </w:r>
          </w:p>
        </w:tc>
        <w:tc>
          <w:tcPr>
            <w:tcW w:type="dxa" w:w="7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Une fois par an, remplissez le bilan (partie 5) et présentez-le à la direction : c’est la preuve que la démarche vit et progresse.</w:t>
            </w:r>
          </w:p>
        </w:tc>
      </w:tr>
    </w:tbl>
    <w:p>
      <w:pPr>
        <w:keepNext/>
        <w:pBdr>
          <w:bottom w:val="single" w:color="1D9E75" w:sz="6" w:space="2"/>
        </w:pBdr>
        <w:spacing w:after="100" w:before="200"/>
      </w:pPr>
      <w:r>
        <w:rPr>
          <w:rFonts w:ascii="Arial" w:cs="Arial" w:eastAsia="Arial" w:hAnsi="Arial"/>
          <w:b/>
          <w:bCs/>
          <w:color w:val="137252"/>
          <w:sz w:val="22"/>
          <w:szCs w:val="22"/>
        </w:rPr>
        <w:t xml:space="preserve">Contenu du fichier</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400"/>
        <w:gridCol w:w="5800"/>
        <w:gridCol w:w="2706"/>
      </w:tblGrid>
      <w:tr>
        <w:trPr>
          <w:cantSplit/>
          <w:tblHeader/>
        </w:trPr>
        <w:tc>
          <w:tcPr>
            <w:tcW w:type="dxa" w:w="14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Partie</w:t>
            </w:r>
          </w:p>
        </w:tc>
        <w:tc>
          <w:tcPr>
            <w:tcW w:type="dxa" w:w="58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Contenu</w:t>
            </w:r>
          </w:p>
        </w:tc>
        <w:tc>
          <w:tcPr>
            <w:tcW w:type="dxa" w:w="27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Pour qui, quand</w:t>
            </w:r>
          </w:p>
        </w:tc>
      </w:tr>
      <w:tr>
        <w:trPr>
          <w:cantSplit/>
          <w:tblHeader w:val="false"/>
        </w:trPr>
        <w:tc>
          <w:tcPr>
            <w:tcW w:type="dxa" w:w="14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Partie 1</w:t>
            </w:r>
          </w:p>
        </w:tc>
        <w:tc>
          <w:tcPr>
            <w:tcW w:type="dxa" w:w="5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Fiche de mission du référent handicap : désignation, missions, compétences, formation, temps dédié</w:t>
            </w:r>
          </w:p>
        </w:tc>
        <w:tc>
          <w:tcPr>
            <w:tcW w:type="dxa" w:w="2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Direction et référent, à la désignation puis chaque année</w:t>
            </w:r>
          </w:p>
        </w:tc>
      </w:tr>
      <w:tr>
        <w:trPr>
          <w:cantSplit/>
          <w:tblHeader w:val="false"/>
        </w:trPr>
        <w:tc>
          <w:tcPr>
            <w:tcW w:type="dxa" w:w="14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Partie 2</w:t>
            </w:r>
          </w:p>
        </w:tc>
        <w:tc>
          <w:tcPr>
            <w:tcW w:type="dxa" w:w="5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Annuaire du réseau de partenaires du territoire et journal des contacts</w:t>
            </w:r>
          </w:p>
        </w:tc>
        <w:tc>
          <w:tcPr>
            <w:tcW w:type="dxa" w:w="2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Référent handicap, mise à jour au moins une fois par an (repère)</w:t>
            </w:r>
          </w:p>
        </w:tc>
      </w:tr>
      <w:tr>
        <w:trPr>
          <w:cantSplit/>
          <w:tblHeader w:val="false"/>
        </w:trPr>
        <w:tc>
          <w:tcPr>
            <w:tcW w:type="dxa" w:w="14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Partie 3</w:t>
            </w:r>
          </w:p>
        </w:tc>
        <w:tc>
          <w:tcPr>
            <w:tcW w:type="dxa" w:w="5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Fiche de suivi d’aménagement d’une formation (confidentielle)</w:t>
            </w:r>
          </w:p>
        </w:tc>
        <w:tc>
          <w:tcPr>
            <w:tcW w:type="dxa" w:w="2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Référent, pour chaque personne concernée</w:t>
            </w:r>
          </w:p>
        </w:tc>
      </w:tr>
      <w:tr>
        <w:trPr>
          <w:cantSplit/>
          <w:tblHeader w:val="false"/>
        </w:trPr>
        <w:tc>
          <w:tcPr>
            <w:tcW w:type="dxa" w:w="14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Partie 4</w:t>
            </w:r>
          </w:p>
        </w:tc>
        <w:tc>
          <w:tcPr>
            <w:tcW w:type="dxa" w:w="5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Trame d’information sur l’accessibilité dans l’offre de formation</w:t>
            </w:r>
          </w:p>
        </w:tc>
        <w:tc>
          <w:tcPr>
            <w:tcW w:type="dxa" w:w="2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Responsable de la communication</w:t>
            </w:r>
          </w:p>
        </w:tc>
      </w:tr>
      <w:tr>
        <w:trPr>
          <w:cantSplit/>
          <w:tblHeader w:val="false"/>
        </w:trPr>
        <w:tc>
          <w:tcPr>
            <w:tcW w:type="dxa" w:w="14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Partie 5</w:t>
            </w:r>
          </w:p>
        </w:tc>
        <w:tc>
          <w:tcPr>
            <w:tcW w:type="dxa" w:w="5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Bilan annuel et axes de progrès</w:t>
            </w:r>
          </w:p>
        </w:tc>
        <w:tc>
          <w:tcPr>
            <w:tcW w:type="dxa" w:w="2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Référent et direction, une fois par an</w:t>
            </w:r>
          </w:p>
        </w:tc>
      </w:tr>
      <w:tr>
        <w:trPr>
          <w:cantSplit/>
          <w:tblHeader w:val="false"/>
        </w:trPr>
        <w:tc>
          <w:tcPr>
            <w:tcW w:type="dxa" w:w="14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Partie 6</w:t>
            </w:r>
          </w:p>
        </w:tc>
        <w:tc>
          <w:tcPr>
            <w:tcW w:type="dxa" w:w="5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Exemples remplis (fictifs) pour chaque partie</w:t>
            </w:r>
          </w:p>
        </w:tc>
        <w:tc>
          <w:tcPr>
            <w:tcW w:type="dxa" w:w="2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À lire avant de remplir</w:t>
            </w:r>
          </w:p>
        </w:tc>
      </w:tr>
    </w:tbl>
    <w:p>
      <w:pPr>
        <w:keepNext/>
        <w:pBdr>
          <w:bottom w:val="single" w:color="1D9E75" w:sz="6" w:space="2"/>
        </w:pBdr>
        <w:spacing w:after="100" w:before="200"/>
      </w:pPr>
      <w:r>
        <w:rPr>
          <w:rFonts w:ascii="Arial" w:cs="Arial" w:eastAsia="Arial" w:hAnsi="Arial"/>
          <w:b/>
          <w:bCs/>
          <w:color w:val="137252"/>
          <w:sz w:val="22"/>
          <w:szCs w:val="22"/>
        </w:rPr>
        <w:t xml:space="preserve">Code couleur</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650"/>
        <w:gridCol w:w="1650"/>
        <w:gridCol w:w="1650"/>
        <w:gridCol w:w="1650"/>
        <w:gridCol w:w="3306"/>
      </w:tblGrid>
      <w:tr>
        <w:trPr>
          <w:cantSplit/>
          <w:tblHeader w:val="false"/>
        </w:trPr>
        <w:tc>
          <w:tcPr>
            <w:tcW w:type="dxa" w:w="16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5"/>
                <w:szCs w:val="15"/>
              </w:rPr>
              <w:t xml:space="preserve">En-tête de colonne</w:t>
            </w:r>
          </w:p>
        </w:tc>
        <w:tc>
          <w:tcPr>
            <w:tcW w:type="dxa" w:w="16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5"/>
                <w:szCs w:val="15"/>
              </w:rPr>
              <w:t xml:space="preserve">Intitulé : à conserver</w:t>
            </w:r>
          </w:p>
        </w:tc>
        <w:tc>
          <w:tcPr>
            <w:tcW w:type="dxa" w:w="16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Case à remplir</w:t>
            </w:r>
          </w:p>
        </w:tc>
        <w:tc>
          <w:tcPr>
            <w:tcW w:type="dxa" w:w="165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Case à calculer</w:t>
            </w:r>
          </w:p>
        </w:tc>
        <w:tc>
          <w:tcPr>
            <w:tcW w:type="dxa" w:w="3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5"/>
                <w:szCs w:val="15"/>
              </w:rPr>
              <w:t xml:space="preserve">Bandeau vert : exemple rempli, fictif. Bandeau orange : modèle à remplir.</w:t>
            </w:r>
          </w:p>
        </w:tc>
      </w:tr>
    </w:tbl>
    <w:p>
      <w:pPr>
        <w:keepNext/>
        <w:pBdr>
          <w:bottom w:val="single" w:color="1D9E75" w:sz="6" w:space="2"/>
        </w:pBdr>
        <w:spacing w:after="100" w:before="200"/>
      </w:pPr>
      <w:r>
        <w:rPr>
          <w:rFonts w:ascii="Arial" w:cs="Arial" w:eastAsia="Arial" w:hAnsi="Arial"/>
          <w:b/>
          <w:bCs/>
          <w:color w:val="137252"/>
          <w:sz w:val="22"/>
          <w:szCs w:val="22"/>
        </w:rPr>
        <w:t xml:space="preserve">Indicateurs concernés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00"/>
        <w:gridCol w:w="6100"/>
        <w:gridCol w:w="2906"/>
      </w:tblGrid>
      <w:tr>
        <w:trPr>
          <w:cantSplit/>
          <w:tblHeader/>
        </w:trPr>
        <w:tc>
          <w:tcPr>
            <w:tcW w:type="dxa" w:w="9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Ind.</w:t>
            </w:r>
          </w:p>
        </w:tc>
        <w:tc>
          <w:tcPr>
            <w:tcW w:type="dxa" w:w="61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Ce que ce modèle vous aide à démontrer</w:t>
            </w:r>
          </w:p>
        </w:tc>
        <w:tc>
          <w:tcPr>
            <w:tcW w:type="dxa" w:w="29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Pondération (document de travail)</w:t>
            </w:r>
          </w:p>
        </w:tc>
      </w:tr>
      <w:tr>
        <w:trPr>
          <w:cantSplit/>
          <w:tblHeader w:val="false"/>
        </w:trPr>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26</w:t>
            </w:r>
          </w:p>
        </w:tc>
        <w:tc>
          <w:tcPr>
            <w:tcW w:type="dxa" w:w="6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Mobiliser les expertises, outils et réseaux nécessaires pour accueillir, accompagner ou orienter les publics en situation de handicap. Nouveaux entrants : démontrer la mise en place d’un réseau.</w:t>
            </w:r>
          </w:p>
        </w:tc>
        <w:tc>
          <w:tcPr>
            <w:tcW w:type="dxa" w:w="2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Majeure seulement : tout écart, même partiel, est majeur</w:t>
            </w:r>
          </w:p>
        </w:tc>
      </w:tr>
      <w:tr>
        <w:trPr>
          <w:cantSplit/>
          <w:tblHeader w:val="false"/>
        </w:trPr>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4</w:t>
            </w:r>
          </w:p>
        </w:tc>
        <w:tc>
          <w:tcPr>
            <w:tcW w:type="dxa" w:w="6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Analyse du besoin, dont les situations de handicap et les besoins de compensation, en amont de l’entrée en formation.</w:t>
            </w:r>
          </w:p>
        </w:tc>
        <w:tc>
          <w:tcPr>
            <w:tcW w:type="dxa" w:w="2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Majeure seulement</w:t>
            </w:r>
          </w:p>
        </w:tc>
      </w:tr>
      <w:tr>
        <w:trPr>
          <w:cantSplit/>
          <w:tblHeader w:val="false"/>
        </w:trPr>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10</w:t>
            </w:r>
          </w:p>
        </w:tc>
        <w:tc>
          <w:tcPr>
            <w:tcW w:type="dxa" w:w="6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Adaptation de la prestation, de l’accompagnement et du suivi : liste de personnes ressources, plans d’aménagement, fiches de suivi.</w:t>
            </w:r>
          </w:p>
        </w:tc>
        <w:tc>
          <w:tcPr>
            <w:tcW w:type="dxa" w:w="2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Majeure seulement</w:t>
            </w:r>
          </w:p>
        </w:tc>
      </w:tr>
      <w:tr>
        <w:trPr>
          <w:cantSplit/>
          <w:tblHeader w:val="false"/>
        </w:trPr>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1</w:t>
            </w:r>
          </w:p>
        </w:tc>
        <w:tc>
          <w:tcPr>
            <w:tcW w:type="dxa" w:w="6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Information accessible sur l’accessibilité aux personnes handicapées, sans mention trompeuse.</w:t>
            </w:r>
          </w:p>
        </w:tc>
        <w:tc>
          <w:tcPr>
            <w:tcW w:type="dxa" w:w="2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Mineure ou majeure</w:t>
            </w:r>
          </w:p>
        </w:tc>
      </w:tr>
      <w:tr>
        <w:trPr>
          <w:cantSplit/>
          <w:tblHeader w:val="false"/>
        </w:trPr>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20</w:t>
            </w:r>
          </w:p>
        </w:tc>
        <w:tc>
          <w:tcPr>
            <w:tcW w:type="dxa" w:w="6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CFA : nom et contact du référent handicap, procès-verbal de sa nomination, actions menées.</w:t>
            </w:r>
          </w:p>
        </w:tc>
        <w:tc>
          <w:tcPr>
            <w:tcW w:type="dxa" w:w="2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Majeure seulement ; CFA seul</w:t>
            </w:r>
          </w:p>
        </w:tc>
      </w:tr>
    </w:tbl>
    <w:p>
      <w:pPr>
        <w:spacing w:after="60" w:before="100"/>
      </w:pPr>
      <w:r>
        <w:rPr>
          <w:rFonts w:ascii="Arial" w:cs="Arial" w:eastAsia="Arial" w:hAnsi="Arial"/>
          <w:i/>
          <w:iCs/>
          <w:color w:val="5F5850"/>
          <w:sz w:val="16"/>
          <w:szCs w:val="16"/>
        </w:rPr>
        <w:t xml:space="preserve">Le texte V10 ne détaille pas les qualités exigées d’un référent handicap hors CFA : le document de travail parle de ses compétences et connaissances actualisées. Ce modèle propose des repères de terrain de K-li-T ; vérifiez dans le guide final et avec votre certificateur ce qui est attendu pour votre catégorie d’actions.</w:t>
      </w:r>
    </w:p>
    <w:p>
      <w:pPr>
        <w:spacing w:after="10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6E0D6" w:sz="4"/>
              <w:left w:val="single" w:color="E6E0D6" w:sz="4"/>
              <w:bottom w:val="single" w:color="E6E0D6" w:sz="4"/>
              <w:right w:val="single" w:color="E6E0D6" w:sz="4"/>
            </w:tcBorders>
            <w:shd w:fill="FBE6DF"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Note de méthode. </w:t>
            </w:r>
          </w:p>
          <w:p>
            <w:pPr>
              <w:spacing w:after="40" w:before="0"/>
            </w:pPr>
            <w:r>
              <w:rPr>
                <w:rFonts w:ascii="Arial" w:cs="Arial" w:eastAsia="Arial" w:hAnsi="Arial"/>
                <w:b w:val="false"/>
                <w:bCs w:val="false"/>
                <w:color w:val="1A1816"/>
                <w:sz w:val="17"/>
                <w:szCs w:val="17"/>
              </w:rPr>
              <w:t xml:space="preserve">Ce modèle s’appuie sur le décret n° 2026-728 du 1er août 2026 et sur le document de travail du guide de lecture V10 (version non finale), reformulés avec nos propres mots. À confirmer à la parution du guide final. Les exemples sont fictifs : ils montrent le niveau de précision utile, ils ne sont pas à recopier.</w:t>
            </w:r>
          </w:p>
        </w:tc>
      </w:tr>
    </w:tbl>
    <w:p>
      <w:pPr>
        <w:spacing w:after="0" w:before="100"/>
      </w:pPr>
      <w:r>
        <w:rPr>
          <w:rFonts w:ascii="Arial" w:cs="Arial" w:eastAsia="Arial" w:hAnsi="Arial"/>
          <w:b/>
          <w:bCs/>
          <w:color w:val="5F5850"/>
          <w:sz w:val="16"/>
          <w:szCs w:val="16"/>
        </w:rPr>
        <w:t xml:space="preserve">Article associé : </w:t>
      </w:r>
      <w:r>
        <w:rPr>
          <w:rFonts w:ascii="Arial" w:cs="Arial" w:eastAsia="Arial" w:hAnsi="Arial"/>
          <w:color w:val="5F5850"/>
          <w:sz w:val="16"/>
          <w:szCs w:val="16"/>
        </w:rPr>
        <w:t xml:space="preserve">« Indicateur 26 : handicap, référent handicap et réseau de partenaires », www.k-li-t.com/qualiopi-indicateur-26-handicap-referent/. </w:t>
      </w:r>
      <w:r>
        <w:rPr>
          <w:rFonts w:ascii="Arial" w:cs="Arial" w:eastAsia="Arial" w:hAnsi="Arial"/>
          <w:color w:val="5F5850"/>
          <w:sz w:val="16"/>
          <w:szCs w:val="16"/>
        </w:rPr>
        <w:t xml:space="preserve">Les repères de terrain signalés dans ce fichier sont ceux de K-li-T : le référentiel ne les impose pas. Modèle non juridique : en cas de doute, faites relire par un professionnel.</w:t>
      </w:r>
    </w:p>
    <w:p>
      <w:pPr>
        <w:pageBreakBefore/>
        <w:shd w:fill="E8593C" w:color="auto" w:val="clear"/>
        <w:spacing w:after="180" w:before="0"/>
        <w:ind w:left="0"/>
      </w:pPr>
      <w:r>
        <w:rPr>
          <w:rFonts w:ascii="Arial" w:cs="Arial" w:eastAsia="Arial" w:hAnsi="Arial"/>
          <w:b/>
          <w:bCs/>
          <w:color w:val="FFFFFF"/>
          <w:sz w:val="17"/>
          <w:szCs w:val="17"/>
        </w:rPr>
        <w:t xml:space="preserve">K-li-T · Modèle Qualiopi V10 · Partie 1 · Fiche de mission du référent handicap</w:t>
      </w:r>
    </w:p>
    <w:p>
      <w:pPr>
        <w:spacing w:after="60" w:before="0"/>
      </w:pPr>
      <w:r>
        <w:rPr>
          <w:rFonts w:ascii="Arial" w:cs="Arial" w:eastAsia="Arial" w:hAnsi="Arial"/>
          <w:b/>
          <w:bCs/>
          <w:color w:val="1A1816"/>
          <w:sz w:val="34"/>
          <w:szCs w:val="34"/>
        </w:rPr>
        <w:t xml:space="preserve">Fiche de mission du référent handicap</w:t>
      </w:r>
    </w:p>
    <w:p>
      <w:pPr>
        <w:spacing w:after="140" w:before="0"/>
      </w:pPr>
      <w:r>
        <w:rPr>
          <w:rFonts w:ascii="Arial" w:cs="Arial" w:eastAsia="Arial" w:hAnsi="Arial"/>
          <w:i/>
          <w:iCs/>
          <w:color w:val="5F5850"/>
          <w:sz w:val="19"/>
          <w:szCs w:val="19"/>
        </w:rPr>
        <w:t xml:space="preserve">La désignation d’une personne identifiée, ses missions, ses compétences et son temps dédié : ce que l’auditeur retrouve pour montrer que le sujet a un responsable.</w:t>
      </w:r>
    </w:p>
    <w:p>
      <w:pPr>
        <w:keepNext/>
        <w:pBdr>
          <w:bottom w:val="single" w:color="1D9E75" w:sz="6" w:space="2"/>
        </w:pBdr>
        <w:spacing w:after="100" w:before="200"/>
      </w:pPr>
      <w:r>
        <w:rPr>
          <w:rFonts w:ascii="Arial" w:cs="Arial" w:eastAsia="Arial" w:hAnsi="Arial"/>
          <w:b/>
          <w:bCs/>
          <w:color w:val="137252"/>
          <w:sz w:val="22"/>
          <w:szCs w:val="22"/>
        </w:rPr>
        <w:t xml:space="preserve">1. Désignation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900"/>
        <w:gridCol w:w="3053"/>
        <w:gridCol w:w="1900"/>
        <w:gridCol w:w="3053"/>
      </w:tblGrid>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Organisme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Catégories d’actions</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AF   ☐ BC   ☐ VAE   ☐ CFA</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Référent handicap (nom, fonction)</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Suppléant(e)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Désigné(e) par</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Date de désignation</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Contact dédié</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Revue de la désignation</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440"/>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Où le contact est publié</w:t>
            </w:r>
          </w:p>
        </w:tc>
        <w:tc>
          <w:tcPr>
            <w:tcW w:type="dxa" w:w="8006"/>
            <w:gridSpan w:val="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site   ☐ fiche programme   ☐ livret d’accueil   ☐ convocation   ☐ affichage   ☐ autre : [...]</w:t>
            </w:r>
          </w:p>
        </w:tc>
      </w:tr>
    </w:tbl>
    <w:p>
      <w:pPr>
        <w:keepNext/>
        <w:pBdr>
          <w:bottom w:val="single" w:color="1D9E75" w:sz="6" w:space="2"/>
        </w:pBdr>
        <w:spacing w:after="100" w:before="200"/>
      </w:pPr>
      <w:r>
        <w:rPr>
          <w:rFonts w:ascii="Arial" w:cs="Arial" w:eastAsia="Arial" w:hAnsi="Arial"/>
          <w:b/>
          <w:bCs/>
          <w:color w:val="137252"/>
          <w:sz w:val="22"/>
          <w:szCs w:val="22"/>
        </w:rPr>
        <w:t xml:space="preserve">2. Missions retenues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520"/>
        <w:gridCol w:w="3956"/>
        <w:gridCol w:w="700"/>
        <w:gridCol w:w="1730"/>
        <w:gridCol w:w="3000"/>
      </w:tblGrid>
      <w:tr>
        <w:trPr>
          <w:cantSplit/>
          <w:tblHeader/>
        </w:trPr>
        <w:tc>
          <w:tcPr>
            <w:tcW w:type="dxa" w:w="52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Oui</w:t>
            </w:r>
          </w:p>
        </w:tc>
        <w:tc>
          <w:tcPr>
            <w:tcW w:type="dxa" w:w="395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Mission</w:t>
            </w:r>
          </w:p>
        </w:tc>
        <w:tc>
          <w:tcPr>
            <w:tcW w:type="dxa" w:w="7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Ind.</w:t>
            </w:r>
          </w:p>
        </w:tc>
        <w:tc>
          <w:tcPr>
            <w:tcW w:type="dxa" w:w="173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Fréquence ou moment</w:t>
            </w:r>
          </w:p>
        </w:tc>
        <w:tc>
          <w:tcPr>
            <w:tcW w:type="dxa" w:w="3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Preuve conservée</w:t>
            </w:r>
          </w:p>
        </w:tc>
      </w:tr>
      <w:tr>
        <w:trPr>
          <w:cantSplit/>
          <w:tblHeader w:val="false"/>
          <w:trHeight w:val="520"/>
        </w:trPr>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20"/>
                <w:szCs w:val="20"/>
              </w:rPr>
              <w:t xml:space="preserve">☐</w:t>
            </w:r>
          </w:p>
        </w:tc>
        <w:tc>
          <w:tcPr>
            <w:tcW w:type="dxa" w:w="39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Recevoir les demandes et analyser avec la personne ses besoins de compensation, en amont de l’entrée en formation</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4</w:t>
            </w:r>
          </w:p>
        </w:tc>
        <w:tc>
          <w:tcPr>
            <w:tcW w:type="dxa" w:w="173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5"/>
                <w:szCs w:val="15"/>
              </w:rPr>
              <w:t xml:space="preserve">Fiche de suivi d’aménagement</w:t>
            </w:r>
          </w:p>
        </w:tc>
      </w:tr>
      <w:tr>
        <w:trPr>
          <w:cantSplit/>
          <w:tblHeader w:val="false"/>
          <w:trHeight w:val="520"/>
        </w:trPr>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20"/>
                <w:szCs w:val="20"/>
              </w:rPr>
              <w:t xml:space="preserve">☐</w:t>
            </w:r>
          </w:p>
        </w:tc>
        <w:tc>
          <w:tcPr>
            <w:tcW w:type="dxa" w:w="39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Faire le lien avec les formateurs, l’équipe administrative et, si besoin, l’entreprise ou le financeur pour définir les adaptations (pédagogie, matériel, moyens techniques et humains)</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4, 10</w:t>
            </w:r>
          </w:p>
        </w:tc>
        <w:tc>
          <w:tcPr>
            <w:tcW w:type="dxa" w:w="173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5"/>
                <w:szCs w:val="15"/>
              </w:rPr>
              <w:t xml:space="preserve">Compte rendu, plan d’aménagement</w:t>
            </w:r>
          </w:p>
        </w:tc>
      </w:tr>
      <w:tr>
        <w:trPr>
          <w:cantSplit/>
          <w:tblHeader w:val="false"/>
          <w:trHeight w:val="520"/>
        </w:trPr>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20"/>
                <w:szCs w:val="20"/>
              </w:rPr>
              <w:t xml:space="preserve">☐</w:t>
            </w:r>
          </w:p>
        </w:tc>
        <w:tc>
          <w:tcPr>
            <w:tcW w:type="dxa" w:w="39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Suivre l’aménagement tout au long du parcours (centre et entreprise le cas échéant) et l’ajuster</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4, 10</w:t>
            </w:r>
          </w:p>
        </w:tc>
        <w:tc>
          <w:tcPr>
            <w:tcW w:type="dxa" w:w="173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5"/>
                <w:szCs w:val="15"/>
              </w:rPr>
              <w:t xml:space="preserve">Fiche de suivi, notes de point</w:t>
            </w:r>
          </w:p>
        </w:tc>
      </w:tr>
      <w:tr>
        <w:trPr>
          <w:cantSplit/>
          <w:tblHeader w:val="false"/>
          <w:trHeight w:val="520"/>
        </w:trPr>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20"/>
                <w:szCs w:val="20"/>
              </w:rPr>
              <w:t xml:space="preserve">☐</w:t>
            </w:r>
          </w:p>
        </w:tc>
        <w:tc>
          <w:tcPr>
            <w:tcW w:type="dxa" w:w="39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Mobiliser le réseau de partenaires et tenir à jour la liste des personnes et structures ressources</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26, 10</w:t>
            </w:r>
          </w:p>
        </w:tc>
        <w:tc>
          <w:tcPr>
            <w:tcW w:type="dxa" w:w="173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5"/>
                <w:szCs w:val="15"/>
              </w:rPr>
              <w:t xml:space="preserve">Annuaire, journal des contacts</w:t>
            </w:r>
          </w:p>
        </w:tc>
      </w:tr>
      <w:tr>
        <w:trPr>
          <w:cantSplit/>
          <w:tblHeader w:val="false"/>
          <w:trHeight w:val="520"/>
        </w:trPr>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20"/>
                <w:szCs w:val="20"/>
              </w:rPr>
              <w:t xml:space="preserve">☐</w:t>
            </w:r>
          </w:p>
        </w:tc>
        <w:tc>
          <w:tcPr>
            <w:tcW w:type="dxa" w:w="39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Orienter la personne vers le partenaire adapté quand l’organisme ne peut pas répondre seul</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26</w:t>
            </w:r>
          </w:p>
        </w:tc>
        <w:tc>
          <w:tcPr>
            <w:tcW w:type="dxa" w:w="173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5"/>
                <w:szCs w:val="15"/>
              </w:rPr>
              <w:t xml:space="preserve">Trace de l’orientation</w:t>
            </w:r>
          </w:p>
        </w:tc>
      </w:tr>
      <w:tr>
        <w:trPr>
          <w:cantSplit/>
          <w:tblHeader w:val="false"/>
          <w:trHeight w:val="520"/>
        </w:trPr>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20"/>
                <w:szCs w:val="20"/>
              </w:rPr>
              <w:t xml:space="preserve">☐</w:t>
            </w:r>
          </w:p>
        </w:tc>
        <w:tc>
          <w:tcPr>
            <w:tcW w:type="dxa" w:w="39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Informer et sensibiliser les équipes (formateurs, équipe administrative)</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10, 22</w:t>
            </w:r>
          </w:p>
        </w:tc>
        <w:tc>
          <w:tcPr>
            <w:tcW w:type="dxa" w:w="173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5"/>
                <w:szCs w:val="15"/>
              </w:rPr>
              <w:t xml:space="preserve">Compte rendu, émargement</w:t>
            </w:r>
          </w:p>
        </w:tc>
      </w:tr>
      <w:tr>
        <w:trPr>
          <w:cantSplit/>
          <w:tblHeader w:val="false"/>
          <w:trHeight w:val="520"/>
        </w:trPr>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20"/>
                <w:szCs w:val="20"/>
              </w:rPr>
              <w:t xml:space="preserve">☐</w:t>
            </w:r>
          </w:p>
        </w:tc>
        <w:tc>
          <w:tcPr>
            <w:tcW w:type="dxa" w:w="39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Veiller à ce que l’information sur l’accessibilité soit publiée, exacte et à jour</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w:t>
            </w:r>
          </w:p>
        </w:tc>
        <w:tc>
          <w:tcPr>
            <w:tcW w:type="dxa" w:w="173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5"/>
                <w:szCs w:val="15"/>
              </w:rPr>
              <w:t xml:space="preserve">Check-list d’information</w:t>
            </w:r>
          </w:p>
        </w:tc>
      </w:tr>
      <w:tr>
        <w:trPr>
          <w:cantSplit/>
          <w:tblHeader w:val="false"/>
          <w:trHeight w:val="520"/>
        </w:trPr>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20"/>
                <w:szCs w:val="20"/>
              </w:rPr>
              <w:t xml:space="preserve">☐</w:t>
            </w:r>
          </w:p>
        </w:tc>
        <w:tc>
          <w:tcPr>
            <w:tcW w:type="dxa" w:w="39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Relayer les demandes d’aménagement d’examen auprès du certificateur (formations certifiantes)</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7, 16</w:t>
            </w:r>
          </w:p>
        </w:tc>
        <w:tc>
          <w:tcPr>
            <w:tcW w:type="dxa" w:w="173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5"/>
                <w:szCs w:val="15"/>
              </w:rPr>
              <w:t xml:space="preserve">Demande et réponse du certificateur</w:t>
            </w:r>
          </w:p>
        </w:tc>
      </w:tr>
      <w:tr>
        <w:trPr>
          <w:cantSplit/>
          <w:tblHeader w:val="false"/>
          <w:trHeight w:val="520"/>
        </w:trPr>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20"/>
                <w:szCs w:val="20"/>
              </w:rPr>
              <w:t xml:space="preserve">☐</w:t>
            </w:r>
          </w:p>
        </w:tc>
        <w:tc>
          <w:tcPr>
            <w:tcW w:type="dxa" w:w="39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Assurer sa veille et actualiser ses connaissances (dispositifs, aides, pratiques d’accessibilité)</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26, 25</w:t>
            </w:r>
          </w:p>
        </w:tc>
        <w:tc>
          <w:tcPr>
            <w:tcW w:type="dxa" w:w="173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5"/>
                <w:szCs w:val="15"/>
              </w:rPr>
              <w:t xml:space="preserve">Notes de veille, attestations</w:t>
            </w:r>
          </w:p>
        </w:tc>
      </w:tr>
      <w:tr>
        <w:trPr>
          <w:cantSplit/>
          <w:tblHeader w:val="false"/>
          <w:trHeight w:val="520"/>
        </w:trPr>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20"/>
                <w:szCs w:val="20"/>
              </w:rPr>
              <w:t xml:space="preserve">☐</w:t>
            </w:r>
          </w:p>
        </w:tc>
        <w:tc>
          <w:tcPr>
            <w:tcW w:type="dxa" w:w="39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Établir le bilan annuel de l’accueil des publics en situation de handicap et proposer des axes de progrès</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26, 32</w:t>
            </w:r>
          </w:p>
        </w:tc>
        <w:tc>
          <w:tcPr>
            <w:tcW w:type="dxa" w:w="173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5"/>
                <w:szCs w:val="15"/>
              </w:rPr>
              <w:t xml:space="preserve">Bilan annuel (partie 5)</w:t>
            </w:r>
          </w:p>
        </w:tc>
      </w:tr>
      <w:tr>
        <w:trPr>
          <w:cantSplit/>
          <w:tblHeader w:val="false"/>
          <w:trHeight w:val="520"/>
        </w:trPr>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20"/>
                <w:szCs w:val="20"/>
              </w:rPr>
              <w:t xml:space="preserve">☐</w:t>
            </w:r>
          </w:p>
        </w:tc>
        <w:tc>
          <w:tcPr>
            <w:tcW w:type="dxa" w:w="39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Garantir la confidentialité des informations recueillies et limiter l’accès aux dossiers</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1, 10</w:t>
            </w:r>
          </w:p>
        </w:tc>
        <w:tc>
          <w:tcPr>
            <w:tcW w:type="dxa" w:w="173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5"/>
                <w:szCs w:val="15"/>
              </w:rPr>
              <w:t xml:space="preserve">Règle d’accès, durée de conservation</w:t>
            </w:r>
          </w:p>
        </w:tc>
      </w:tr>
      <w:tr>
        <w:trPr>
          <w:cantSplit/>
          <w:tblHeader w:val="false"/>
          <w:trHeight w:val="520"/>
        </w:trPr>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20"/>
                <w:szCs w:val="20"/>
              </w:rPr>
              <w:t xml:space="preserve">☐</w:t>
            </w:r>
          </w:p>
        </w:tc>
        <w:tc>
          <w:tcPr>
            <w:tcW w:type="dxa" w:w="39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CFA : être identifié par procès-verbal de nomination, rendre compte des actions menées</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20</w:t>
            </w:r>
          </w:p>
        </w:tc>
        <w:tc>
          <w:tcPr>
            <w:tcW w:type="dxa" w:w="173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5"/>
                <w:szCs w:val="15"/>
              </w:rPr>
              <w:t xml:space="preserve">Procès-verbal, exemples d’actions</w:t>
            </w:r>
          </w:p>
        </w:tc>
      </w:tr>
    </w:tbl>
    <w:p>
      <w:pPr>
        <w:spacing w:after="60" w:before="100"/>
      </w:pPr>
      <w:r>
        <w:rPr>
          <w:rFonts w:ascii="Arial" w:cs="Arial" w:eastAsia="Arial" w:hAnsi="Arial"/>
          <w:i/>
          <w:iCs/>
          <w:color w:val="5F5850"/>
          <w:sz w:val="16"/>
          <w:szCs w:val="16"/>
        </w:rPr>
        <w:t xml:space="preserve">Retenez les missions qui correspondent à votre activité et à vos catégories d’actions ; l’auditeur apprécie la mise en œuvre réelle, pas la longueur de la liste. Les missions et les fréquences sont des repères de terrain de K-li-T.</w:t>
      </w:r>
    </w:p>
    <w:p>
      <w:pPr>
        <w:keepNext/>
        <w:pageBreakBefore/>
        <w:pBdr>
          <w:bottom w:val="single" w:color="1D9E75" w:sz="6" w:space="2"/>
        </w:pBdr>
        <w:spacing w:after="100" w:before="0"/>
      </w:pPr>
      <w:r>
        <w:rPr>
          <w:rFonts w:ascii="Arial" w:cs="Arial" w:eastAsia="Arial" w:hAnsi="Arial"/>
          <w:b/>
          <w:bCs/>
          <w:color w:val="137252"/>
          <w:sz w:val="22"/>
          <w:szCs w:val="22"/>
        </w:rPr>
        <w:t xml:space="preserve">3. Compétences et connaissances du référent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2300"/>
        <w:gridCol w:w="2400"/>
        <w:gridCol w:w="2306"/>
      </w:tblGrid>
      <w:tr>
        <w:trPr>
          <w:cantSplit/>
          <w:tblHeader/>
        </w:trPr>
        <w:tc>
          <w:tcPr>
            <w:tcW w:type="dxa" w:w="29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Domaine</w:t>
            </w:r>
          </w:p>
        </w:tc>
        <w:tc>
          <w:tcPr>
            <w:tcW w:type="dxa" w:w="2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Niveau actuel (auto-évaluation)</w:t>
            </w:r>
          </w:p>
        </w:tc>
        <w:tc>
          <w:tcPr>
            <w:tcW w:type="dxa" w:w="24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Besoin d’appui ou de formation</w:t>
            </w:r>
          </w:p>
        </w:tc>
        <w:tc>
          <w:tcPr>
            <w:tcW w:type="dxa" w:w="23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Action prévue, échéance</w:t>
            </w:r>
          </w:p>
        </w:tc>
      </w:tr>
      <w:tr>
        <w:trPr>
          <w:cantSplit/>
          <w:tblHeader w:val="false"/>
          <w:trHeight w:val="560"/>
        </w:trPr>
        <w:tc>
          <w:tcPr>
            <w:tcW w:type="dxa" w:w="2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Cadre et dispositifs (droits des personnes, aides, partenaires)</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Débutant   ☐ Opérationnel   ☐ Confirmé</w:t>
            </w:r>
          </w:p>
        </w:tc>
        <w:tc>
          <w:tcPr>
            <w:tcW w:type="dxa" w:w="2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2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560"/>
        </w:trPr>
        <w:tc>
          <w:tcPr>
            <w:tcW w:type="dxa" w:w="2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Écoute et analyse du besoin de compensation</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Débutant   ☐ Opérationnel   ☐ Confirmé</w:t>
            </w:r>
          </w:p>
        </w:tc>
        <w:tc>
          <w:tcPr>
            <w:tcW w:type="dxa" w:w="2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2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560"/>
        </w:trPr>
        <w:tc>
          <w:tcPr>
            <w:tcW w:type="dxa" w:w="2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Adaptation de la pédagogie et des évaluations</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Débutant   ☐ Opérationnel   ☐ Confirmé</w:t>
            </w:r>
          </w:p>
        </w:tc>
        <w:tc>
          <w:tcPr>
            <w:tcW w:type="dxa" w:w="2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2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560"/>
        </w:trPr>
        <w:tc>
          <w:tcPr>
            <w:tcW w:type="dxa" w:w="2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Accessibilité des supports et des outils numériques</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Débutant   ☐ Opérationnel   ☐ Confirmé</w:t>
            </w:r>
          </w:p>
        </w:tc>
        <w:tc>
          <w:tcPr>
            <w:tcW w:type="dxa" w:w="2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2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560"/>
        </w:trPr>
        <w:tc>
          <w:tcPr>
            <w:tcW w:type="dxa" w:w="2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Réseau et orientation</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Débutant   ☐ Opérationnel   ☐ Confirmé</w:t>
            </w:r>
          </w:p>
        </w:tc>
        <w:tc>
          <w:tcPr>
            <w:tcW w:type="dxa" w:w="2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2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560"/>
        </w:trPr>
        <w:tc>
          <w:tcPr>
            <w:tcW w:type="dxa" w:w="2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Confidentialité et données personnelles</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Débutant   ☐ Opérationnel   ☐ Confirmé</w:t>
            </w:r>
          </w:p>
        </w:tc>
        <w:tc>
          <w:tcPr>
            <w:tcW w:type="dxa" w:w="2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2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bl>
    <w:p>
      <w:pPr>
        <w:keepNext/>
        <w:pBdr>
          <w:bottom w:val="single" w:color="1D9E75" w:sz="6" w:space="2"/>
        </w:pBdr>
        <w:spacing w:after="100" w:before="200"/>
      </w:pPr>
      <w:r>
        <w:rPr>
          <w:rFonts w:ascii="Arial" w:cs="Arial" w:eastAsia="Arial" w:hAnsi="Arial"/>
          <w:b/>
          <w:bCs/>
          <w:color w:val="137252"/>
          <w:sz w:val="22"/>
          <w:szCs w:val="22"/>
        </w:rPr>
        <w:t xml:space="preserve">4. Formation suivie et temps dédié</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200"/>
        <w:gridCol w:w="3300"/>
        <w:gridCol w:w="2400"/>
        <w:gridCol w:w="1000"/>
        <w:gridCol w:w="2006"/>
      </w:tblGrid>
      <w:tr>
        <w:trPr>
          <w:cantSplit/>
          <w:tblHeader/>
        </w:trPr>
        <w:tc>
          <w:tcPr>
            <w:tcW w:type="dxa" w:w="12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Date</w:t>
            </w:r>
          </w:p>
        </w:tc>
        <w:tc>
          <w:tcPr>
            <w:tcW w:type="dxa" w:w="3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Intitulé de la formation ou de la sensibilisation</w:t>
            </w:r>
          </w:p>
        </w:tc>
        <w:tc>
          <w:tcPr>
            <w:tcW w:type="dxa" w:w="24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Organisme</w:t>
            </w:r>
          </w:p>
        </w:tc>
        <w:tc>
          <w:tcPr>
            <w:tcW w:type="dxa" w:w="1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Durée</w:t>
            </w:r>
          </w:p>
        </w:tc>
        <w:tc>
          <w:tcPr>
            <w:tcW w:type="dxa" w:w="20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Preuve conservée</w:t>
            </w:r>
          </w:p>
        </w:tc>
      </w:tr>
      <w:tr>
        <w:trPr>
          <w:cantSplit/>
          <w:tblHeader w:val="false"/>
          <w:trHeight w:val="420"/>
        </w:trPr>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420"/>
        </w:trPr>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420"/>
        </w:trPr>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bl>
    <w:p>
      <w:pPr>
        <w:spacing w:after="8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7006"/>
      </w:tblGrid>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Temps dédié à la mission</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heures par mois et ...... jours par an (à fixer par votre organisme)</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Moyens mis à disposition</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bl>
    <w:p>
      <w:pPr>
        <w:keepNext/>
        <w:pBdr>
          <w:bottom w:val="single" w:color="1D9E75" w:sz="6" w:space="2"/>
        </w:pBdr>
        <w:spacing w:after="100" w:before="200"/>
      </w:pPr>
      <w:r>
        <w:rPr>
          <w:rFonts w:ascii="Arial" w:cs="Arial" w:eastAsia="Arial" w:hAnsi="Arial"/>
          <w:b/>
          <w:bCs/>
          <w:color w:val="137252"/>
          <w:sz w:val="22"/>
          <w:szCs w:val="22"/>
        </w:rPr>
        <w:t xml:space="preserve">5. Validation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900"/>
        <w:gridCol w:w="3053"/>
        <w:gridCol w:w="1900"/>
        <w:gridCol w:w="3053"/>
      </w:tblGrid>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Pour la direction (nom, date)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Signature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Le référent (nom, date)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Signature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bl>
    <w:p>
      <w:pPr>
        <w:pageBreakBefore/>
        <w:shd w:fill="E8593C" w:color="auto" w:val="clear"/>
        <w:spacing w:after="180" w:before="0"/>
        <w:ind w:left="0"/>
      </w:pPr>
      <w:r>
        <w:rPr>
          <w:rFonts w:ascii="Arial" w:cs="Arial" w:eastAsia="Arial" w:hAnsi="Arial"/>
          <w:b/>
          <w:bCs/>
          <w:color w:val="FFFFFF"/>
          <w:sz w:val="17"/>
          <w:szCs w:val="17"/>
        </w:rPr>
        <w:t xml:space="preserve">K-li-T · Modèle Qualiopi V10 · Partie 2 · Annuaire du réseau de partenaires</w:t>
      </w:r>
    </w:p>
    <w:p>
      <w:pPr>
        <w:spacing w:after="60" w:before="0"/>
      </w:pPr>
      <w:r>
        <w:rPr>
          <w:rFonts w:ascii="Arial" w:cs="Arial" w:eastAsia="Arial" w:hAnsi="Arial"/>
          <w:b/>
          <w:bCs/>
          <w:color w:val="1A1816"/>
          <w:sz w:val="34"/>
          <w:szCs w:val="34"/>
        </w:rPr>
        <w:t xml:space="preserve">Annuaire du réseau de partenaires du territoire</w:t>
      </w:r>
    </w:p>
    <w:p>
      <w:pPr>
        <w:spacing w:after="140" w:before="0"/>
      </w:pPr>
      <w:r>
        <w:rPr>
          <w:rFonts w:ascii="Arial" w:cs="Arial" w:eastAsia="Arial" w:hAnsi="Arial"/>
          <w:i/>
          <w:iCs/>
          <w:color w:val="5F5850"/>
          <w:sz w:val="19"/>
          <w:szCs w:val="19"/>
        </w:rPr>
        <w:t xml:space="preserve">La liste des partenaires du handicap du territoire susceptibles de vous aider à sécuriser les parcours. Le contenu de la colonne « Ce qu’il peut apporter » est un repère : confirmez-le avec chaque structure. Ne saisissez que des coordonnées vérifiées.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700"/>
        <w:gridCol w:w="3000"/>
        <w:gridCol w:w="2000"/>
        <w:gridCol w:w="2000"/>
        <w:gridCol w:w="1206"/>
      </w:tblGrid>
      <w:tr>
        <w:trPr>
          <w:cantSplit/>
          <w:tblHeader/>
        </w:trPr>
        <w:tc>
          <w:tcPr>
            <w:tcW w:type="dxa" w:w="17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Partenaire</w:t>
            </w:r>
          </w:p>
        </w:tc>
        <w:tc>
          <w:tcPr>
            <w:tcW w:type="dxa" w:w="3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Ce qu’il peut apporter (repère à confirmer)</w:t>
            </w:r>
          </w:p>
        </w:tc>
        <w:tc>
          <w:tcPr>
            <w:tcW w:type="dxa" w:w="2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Interlocuteur et coordonnées (à compléter)</w:t>
            </w:r>
          </w:p>
        </w:tc>
        <w:tc>
          <w:tcPr>
            <w:tcW w:type="dxa" w:w="2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Dernier contact, objet</w:t>
            </w:r>
          </w:p>
        </w:tc>
        <w:tc>
          <w:tcPr>
            <w:tcW w:type="dxa" w:w="12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Mise à jour</w:t>
            </w:r>
          </w:p>
        </w:tc>
      </w:tr>
      <w:tr>
        <w:trPr>
          <w:cantSplit/>
          <w:tblHeader w:val="false"/>
          <w:trHeight w:val="920"/>
        </w:trPr>
        <w:tc>
          <w:tcPr>
            <w:tcW w:type="dxa" w:w="17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Agefiph</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Association de gestion du fonds pour l’insertion des personnes handicapées (www.agefiph.fr). Aides et services à explorer pour les personnes et les entreprises : à confirmer auprès de la structure.</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r>
      <w:tr>
        <w:trPr>
          <w:cantSplit/>
          <w:tblHeader w:val="false"/>
          <w:trHeight w:val="920"/>
        </w:trPr>
        <w:tc>
          <w:tcPr>
            <w:tcW w:type="dxa" w:w="17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Fiphfp</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Fonds pour l’insertion des personnes handicapées dans la fonction publique : utile si vous accueillez des agents de la fonction publique.</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r>
      <w:tr>
        <w:trPr>
          <w:cantSplit/>
          <w:tblHeader w:val="false"/>
          <w:trHeight w:val="920"/>
        </w:trPr>
        <w:tc>
          <w:tcPr>
            <w:tcW w:type="dxa" w:w="17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Cap emploi</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Structures d’accompagnement vers et dans l’emploi : orientation et appui d’une personne dans son parcours vers l’emploi. Structure de votre territoire à identifier.</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r>
      <w:tr>
        <w:trPr>
          <w:cantSplit/>
          <w:tblHeader w:val="false"/>
          <w:trHeight w:val="920"/>
        </w:trPr>
        <w:tc>
          <w:tcPr>
            <w:tcW w:type="dxa" w:w="17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MDPH</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Maison départementale des personnes handicapées : droits et démarches des personnes handicapées de votre département. Utile pour orienter une personne dont la situation n’est pas encore reconnue.</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r>
      <w:tr>
        <w:trPr>
          <w:cantSplit/>
          <w:tblHeader w:val="false"/>
          <w:trHeight w:val="920"/>
        </w:trPr>
        <w:tc>
          <w:tcPr>
            <w:tcW w:type="dxa" w:w="17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Ressource Handicap Formation (RHF)</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Offre de services pour les organismes de formation ; la plateforme permet de générer la charte d’engagement pour l’accessibilité de la formation pour tous et les dossiers de synthèse de la politique d’accessibilité (document de travail).</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c>
          <w:tcPr>
            <w:tcW w:type="dxa" w:w="1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w:t>
            </w:r>
          </w:p>
        </w:tc>
      </w:tr>
      <w:tr>
        <w:trPr>
          <w:cantSplit/>
          <w:tblHeader w:val="false"/>
          <w:trHeight w:val="900"/>
        </w:trPr>
        <w:tc>
          <w:tcPr>
            <w:tcW w:type="dxa" w:w="17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Autres partenaires à identifier</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5"/>
                <w:szCs w:val="15"/>
              </w:rPr>
              <w:t xml:space="preserve">Exemples de catégories à vérifier sur votre territoire : service de santé au travail, association spécialisée, service d’accompagnement, référent handicap de votre financeur ou de l’entreprise cliente.</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520"/>
        </w:trPr>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520"/>
        </w:trPr>
        <w:tc>
          <w:tcPr>
            <w:tcW w:type="dxa" w:w="1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bl>
    <w:p>
      <w:pPr>
        <w:spacing w:after="60" w:before="100"/>
      </w:pPr>
      <w:r>
        <w:rPr>
          <w:rFonts w:ascii="Arial" w:cs="Arial" w:eastAsia="Arial" w:hAnsi="Arial"/>
          <w:i/>
          <w:iCs/>
          <w:color w:val="5F5850"/>
          <w:sz w:val="16"/>
          <w:szCs w:val="16"/>
        </w:rPr>
        <w:t xml:space="preserve">Une liste seule ne suffit pas : l’auditeur cherche des preuves de contact (prise de contact, participation à des réunions ou à des webinaires, comptes rendus). Un nouvel entrant démontre la mise en place du réseau ; les audits suivants regardent son utilisation. Vérifiez la liste au moins une fois par an (repère de terrain).</w:t>
      </w:r>
    </w:p>
    <w:p>
      <w:pPr>
        <w:keepNext/>
        <w:pBdr>
          <w:bottom w:val="single" w:color="1D9E75" w:sz="6" w:space="2"/>
        </w:pBdr>
        <w:spacing w:after="100" w:before="200"/>
      </w:pPr>
      <w:r>
        <w:rPr>
          <w:rFonts w:ascii="Arial" w:cs="Arial" w:eastAsia="Arial" w:hAnsi="Arial"/>
          <w:b/>
          <w:bCs/>
          <w:color w:val="137252"/>
          <w:sz w:val="22"/>
          <w:szCs w:val="22"/>
        </w:rPr>
        <w:t xml:space="preserve">Journal des contacts et participations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100"/>
        <w:gridCol w:w="1900"/>
        <w:gridCol w:w="2000"/>
        <w:gridCol w:w="3306"/>
        <w:gridCol w:w="1600"/>
      </w:tblGrid>
      <w:tr>
        <w:trPr>
          <w:cantSplit/>
          <w:tblHeader/>
        </w:trPr>
        <w:tc>
          <w:tcPr>
            <w:tcW w:type="dxa" w:w="11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Date</w:t>
            </w:r>
          </w:p>
        </w:tc>
        <w:tc>
          <w:tcPr>
            <w:tcW w:type="dxa" w:w="19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Partenaire</w:t>
            </w:r>
          </w:p>
        </w:tc>
        <w:tc>
          <w:tcPr>
            <w:tcW w:type="dxa" w:w="2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Nature</w:t>
            </w:r>
          </w:p>
        </w:tc>
        <w:tc>
          <w:tcPr>
            <w:tcW w:type="dxa" w:w="33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Sujet et enseignement tiré</w:t>
            </w:r>
          </w:p>
        </w:tc>
        <w:tc>
          <w:tcPr>
            <w:tcW w:type="dxa" w:w="16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Preuve conservée</w:t>
            </w:r>
          </w:p>
        </w:tc>
      </w:tr>
      <w:tr>
        <w:trPr>
          <w:cantSplit/>
          <w:tblHeader w:val="false"/>
          <w:trHeight w:val="420"/>
        </w:trPr>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3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420"/>
        </w:trPr>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3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420"/>
        </w:trPr>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3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420"/>
        </w:trPr>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3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420"/>
        </w:trPr>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3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420"/>
        </w:trPr>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3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bl>
    <w:p>
      <w:pPr>
        <w:pageBreakBefore/>
        <w:shd w:fill="E8593C" w:color="auto" w:val="clear"/>
        <w:spacing w:after="180" w:before="0"/>
        <w:ind w:left="0"/>
      </w:pPr>
      <w:r>
        <w:rPr>
          <w:rFonts w:ascii="Arial" w:cs="Arial" w:eastAsia="Arial" w:hAnsi="Arial"/>
          <w:b/>
          <w:bCs/>
          <w:color w:val="FFFFFF"/>
          <w:sz w:val="17"/>
          <w:szCs w:val="17"/>
        </w:rPr>
        <w:t xml:space="preserve">K-li-T · Modèle Qualiopi V10 · Partie 3 · Suivi d’aménagement d’une formation</w:t>
      </w:r>
    </w:p>
    <w:p>
      <w:pPr>
        <w:spacing w:after="60" w:before="0"/>
      </w:pPr>
      <w:r>
        <w:rPr>
          <w:rFonts w:ascii="Arial" w:cs="Arial" w:eastAsia="Arial" w:hAnsi="Arial"/>
          <w:b/>
          <w:bCs/>
          <w:color w:val="1A1816"/>
          <w:sz w:val="34"/>
          <w:szCs w:val="34"/>
        </w:rPr>
        <w:t xml:space="preserve">Fiche de suivi d’aménagement d’une formation</w:t>
      </w:r>
    </w:p>
    <w:p>
      <w:pPr>
        <w:spacing w:after="140" w:before="0"/>
      </w:pPr>
      <w:r>
        <w:rPr>
          <w:rFonts w:ascii="Arial" w:cs="Arial" w:eastAsia="Arial" w:hAnsi="Arial"/>
          <w:i/>
          <w:iCs/>
          <w:color w:val="5F5850"/>
          <w:sz w:val="19"/>
          <w:szCs w:val="19"/>
        </w:rPr>
        <w:t xml:space="preserve">Confidentiel : accès réservé au référent handicap et aux personnes qui ont besoin de connaître l’adaptation, avec l’accord de la personne. Une fiche par demande.</w:t>
      </w:r>
    </w:p>
    <w:p>
      <w:pPr>
        <w:keepNext/>
        <w:pBdr>
          <w:bottom w:val="single" w:color="1D9E75" w:sz="6" w:space="2"/>
        </w:pBdr>
        <w:spacing w:after="100" w:before="200"/>
      </w:pPr>
      <w:r>
        <w:rPr>
          <w:rFonts w:ascii="Arial" w:cs="Arial" w:eastAsia="Arial" w:hAnsi="Arial"/>
          <w:b/>
          <w:bCs/>
          <w:color w:val="137252"/>
          <w:sz w:val="22"/>
          <w:szCs w:val="22"/>
        </w:rPr>
        <w:t xml:space="preserve">1. Identification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900"/>
        <w:gridCol w:w="3053"/>
        <w:gridCol w:w="1900"/>
        <w:gridCol w:w="3053"/>
      </w:tblGrid>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Référence confidentielle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Date de la demande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Formation et dates</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Référent en charge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Qui a exprimé le besoin</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la personne   ☐ l’entreprise   ☐ le financeur   ☐ un prescripteur</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À quel moment</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avant l’inscription   ☐ à l’inscription   ☐ pendant la formation</w:t>
            </w:r>
          </w:p>
        </w:tc>
      </w:tr>
    </w:tbl>
    <w:p>
      <w:pPr>
        <w:keepNext/>
        <w:pBdr>
          <w:bottom w:val="single" w:color="1D9E75" w:sz="6" w:space="2"/>
        </w:pBdr>
        <w:spacing w:after="100" w:before="200"/>
      </w:pPr>
      <w:r>
        <w:rPr>
          <w:rFonts w:ascii="Arial" w:cs="Arial" w:eastAsia="Arial" w:hAnsi="Arial"/>
          <w:b/>
          <w:bCs/>
          <w:color w:val="137252"/>
          <w:sz w:val="22"/>
          <w:szCs w:val="22"/>
        </w:rPr>
        <w:t xml:space="preserve">2. Besoin exprimé (on note le besoin de compensation, pas le diagnostic)</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7006"/>
      </w:tblGrid>
      <w:tr>
        <w:trPr>
          <w:cantSplit/>
          <w:tblHeader w:val="false"/>
          <w:trHeight w:val="70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Besoin exprimé, avec les mots de la personne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48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Situations de la formation où il se pose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apports   ☐ exercices   ☐ évaluations   ☐ déplacements   ☐ période en entreprise   ☐ travail à distance</w:t>
            </w:r>
          </w:p>
        </w:tc>
      </w:tr>
      <w:tr>
        <w:trPr>
          <w:cantSplit/>
          <w:tblHeader w:val="false"/>
          <w:trHeight w:val="52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Ce que la personne a déjà mis en place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52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Entretien (date, mode)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bl>
    <w:p>
      <w:pPr>
        <w:keepNext/>
        <w:pBdr>
          <w:bottom w:val="single" w:color="1D9E75" w:sz="6" w:space="2"/>
        </w:pBdr>
        <w:spacing w:after="100" w:before="200"/>
      </w:pPr>
      <w:r>
        <w:rPr>
          <w:rFonts w:ascii="Arial" w:cs="Arial" w:eastAsia="Arial" w:hAnsi="Arial"/>
          <w:b/>
          <w:bCs/>
          <w:color w:val="137252"/>
          <w:sz w:val="22"/>
          <w:szCs w:val="22"/>
        </w:rPr>
        <w:t xml:space="preserve">3. Adaptations retenues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800"/>
        <w:gridCol w:w="3400"/>
        <w:gridCol w:w="1500"/>
        <w:gridCol w:w="1100"/>
        <w:gridCol w:w="2106"/>
      </w:tblGrid>
      <w:tr>
        <w:trPr>
          <w:cantSplit/>
          <w:tblHeader/>
        </w:trPr>
        <w:tc>
          <w:tcPr>
            <w:tcW w:type="dxa" w:w="18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Domaine</w:t>
            </w:r>
          </w:p>
        </w:tc>
        <w:tc>
          <w:tcPr>
            <w:tcW w:type="dxa" w:w="34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Adaptation retenue</w:t>
            </w:r>
          </w:p>
        </w:tc>
        <w:tc>
          <w:tcPr>
            <w:tcW w:type="dxa" w:w="15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Qui la met en œuvre</w:t>
            </w:r>
          </w:p>
        </w:tc>
        <w:tc>
          <w:tcPr>
            <w:tcW w:type="dxa" w:w="11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Pour quand</w:t>
            </w:r>
          </w:p>
        </w:tc>
        <w:tc>
          <w:tcPr>
            <w:tcW w:type="dxa" w:w="21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Appui ou partenaire sollicité</w:t>
            </w:r>
          </w:p>
        </w:tc>
      </w:tr>
      <w:tr>
        <w:trPr>
          <w:cantSplit/>
          <w:tblHeader w:val="false"/>
          <w:trHeight w:val="520"/>
        </w:trPr>
        <w:tc>
          <w:tcPr>
            <w:tcW w:type="dxa" w:w="18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Pédagogie et rythme</w:t>
            </w:r>
          </w:p>
        </w:tc>
        <w:tc>
          <w:tcPr>
            <w:tcW w:type="dxa" w:w="3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520"/>
        </w:trPr>
        <w:tc>
          <w:tcPr>
            <w:tcW w:type="dxa" w:w="18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Supports et documents</w:t>
            </w:r>
          </w:p>
        </w:tc>
        <w:tc>
          <w:tcPr>
            <w:tcW w:type="dxa" w:w="3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520"/>
        </w:trPr>
        <w:tc>
          <w:tcPr>
            <w:tcW w:type="dxa" w:w="18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Matériel et moyens techniques</w:t>
            </w:r>
          </w:p>
        </w:tc>
        <w:tc>
          <w:tcPr>
            <w:tcW w:type="dxa" w:w="3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520"/>
        </w:trPr>
        <w:tc>
          <w:tcPr>
            <w:tcW w:type="dxa" w:w="18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Moyens humains</w:t>
            </w:r>
          </w:p>
        </w:tc>
        <w:tc>
          <w:tcPr>
            <w:tcW w:type="dxa" w:w="3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520"/>
        </w:trPr>
        <w:tc>
          <w:tcPr>
            <w:tcW w:type="dxa" w:w="18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Locaux et accès (ou accès à distance)</w:t>
            </w:r>
          </w:p>
        </w:tc>
        <w:tc>
          <w:tcPr>
            <w:tcW w:type="dxa" w:w="3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520"/>
        </w:trPr>
        <w:tc>
          <w:tcPr>
            <w:tcW w:type="dxa" w:w="18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Évaluations et examens</w:t>
            </w:r>
          </w:p>
        </w:tc>
        <w:tc>
          <w:tcPr>
            <w:tcW w:type="dxa" w:w="3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520"/>
        </w:trPr>
        <w:tc>
          <w:tcPr>
            <w:tcW w:type="dxa" w:w="18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Période en entreprise (alternance)</w:t>
            </w:r>
          </w:p>
        </w:tc>
        <w:tc>
          <w:tcPr>
            <w:tcW w:type="dxa" w:w="3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bl>
    <w:p>
      <w:pPr>
        <w:keepNext/>
        <w:pageBreakBefore/>
        <w:pBdr>
          <w:bottom w:val="single" w:color="1D9E75" w:sz="6" w:space="2"/>
        </w:pBdr>
        <w:spacing w:after="100" w:before="0"/>
      </w:pPr>
      <w:r>
        <w:rPr>
          <w:rFonts w:ascii="Arial" w:cs="Arial" w:eastAsia="Arial" w:hAnsi="Arial"/>
          <w:b/>
          <w:bCs/>
          <w:color w:val="137252"/>
          <w:sz w:val="22"/>
          <w:szCs w:val="22"/>
        </w:rPr>
        <w:t xml:space="preserve">4. Accord et information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8200"/>
        <w:gridCol w:w="1706"/>
      </w:tblGrid>
      <w:tr>
        <w:trPr>
          <w:cantSplit/>
          <w:tblHeader w:val="false"/>
        </w:trPr>
        <w:tc>
          <w:tcPr>
            <w:tcW w:type="dxa" w:w="8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La personne a été informée des adaptations prévues et les approuve (date : [...])</w:t>
            </w:r>
          </w:p>
        </w:tc>
        <w:tc>
          <w:tcPr>
            <w:tcW w:type="dxa" w:w="1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oui   ☐ non</w:t>
            </w:r>
          </w:p>
        </w:tc>
      </w:tr>
      <w:tr>
        <w:trPr>
          <w:cantSplit/>
          <w:tblHeader w:val="false"/>
        </w:trPr>
        <w:tc>
          <w:tcPr>
            <w:tcW w:type="dxa" w:w="8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formateurs concernés ont reçu uniquement les informations utiles à l’adaptation</w:t>
            </w:r>
          </w:p>
        </w:tc>
        <w:tc>
          <w:tcPr>
            <w:tcW w:type="dxa" w:w="1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oui   ☐ non</w:t>
            </w:r>
          </w:p>
        </w:tc>
      </w:tr>
      <w:tr>
        <w:trPr>
          <w:cantSplit/>
          <w:tblHeader w:val="false"/>
        </w:trPr>
        <w:tc>
          <w:tcPr>
            <w:tcW w:type="dxa" w:w="8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L’entreprise ou le financeur a été informé, avec l’accord de la personne</w:t>
            </w:r>
          </w:p>
        </w:tc>
        <w:tc>
          <w:tcPr>
            <w:tcW w:type="dxa" w:w="1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oui   ☐ non</w:t>
            </w:r>
          </w:p>
        </w:tc>
      </w:tr>
      <w:tr>
        <w:trPr>
          <w:cantSplit/>
          <w:tblHeader w:val="false"/>
        </w:trPr>
        <w:tc>
          <w:tcPr>
            <w:tcW w:type="dxa" w:w="8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aides ou financements possibles ont été présentés à la personne ou à l’entreprise</w:t>
            </w:r>
          </w:p>
        </w:tc>
        <w:tc>
          <w:tcPr>
            <w:tcW w:type="dxa" w:w="1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oui   ☐ non</w:t>
            </w:r>
          </w:p>
        </w:tc>
      </w:tr>
      <w:tr>
        <w:trPr>
          <w:cantSplit/>
          <w:tblHeader w:val="false"/>
        </w:trPr>
        <w:tc>
          <w:tcPr>
            <w:tcW w:type="dxa" w:w="8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La personne sait à qui s’adresser en cas de difficulté</w:t>
            </w:r>
          </w:p>
        </w:tc>
        <w:tc>
          <w:tcPr>
            <w:tcW w:type="dxa" w:w="1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oui   ☐ non</w:t>
            </w:r>
          </w:p>
        </w:tc>
      </w:tr>
    </w:tbl>
    <w:p>
      <w:pPr>
        <w:keepNext/>
        <w:pBdr>
          <w:bottom w:val="single" w:color="1D9E75" w:sz="6" w:space="2"/>
        </w:pBdr>
        <w:spacing w:after="100" w:before="200"/>
      </w:pPr>
      <w:r>
        <w:rPr>
          <w:rFonts w:ascii="Arial" w:cs="Arial" w:eastAsia="Arial" w:hAnsi="Arial"/>
          <w:b/>
          <w:bCs/>
          <w:color w:val="137252"/>
          <w:sz w:val="22"/>
          <w:szCs w:val="22"/>
        </w:rPr>
        <w:t xml:space="preserve">5. Suivi pendant le parcours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100"/>
        <w:gridCol w:w="3900"/>
        <w:gridCol w:w="3000"/>
        <w:gridCol w:w="1906"/>
      </w:tblGrid>
      <w:tr>
        <w:trPr>
          <w:cantSplit/>
          <w:tblHeader/>
        </w:trPr>
        <w:tc>
          <w:tcPr>
            <w:tcW w:type="dxa" w:w="11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Date</w:t>
            </w:r>
          </w:p>
        </w:tc>
        <w:tc>
          <w:tcPr>
            <w:tcW w:type="dxa" w:w="39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Constat (la personne, le formateur)</w:t>
            </w:r>
          </w:p>
        </w:tc>
        <w:tc>
          <w:tcPr>
            <w:tcW w:type="dxa" w:w="3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Ajustement décidé</w:t>
            </w:r>
          </w:p>
        </w:tc>
        <w:tc>
          <w:tcPr>
            <w:tcW w:type="dxa" w:w="19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Par qui</w:t>
            </w:r>
          </w:p>
        </w:tc>
      </w:tr>
      <w:tr>
        <w:trPr>
          <w:cantSplit/>
          <w:tblHeader w:val="false"/>
          <w:trHeight w:val="480"/>
        </w:trPr>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3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480"/>
        </w:trPr>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3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480"/>
        </w:trPr>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3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480"/>
        </w:trPr>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3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bl>
    <w:p>
      <w:pPr>
        <w:keepNext/>
        <w:pBdr>
          <w:bottom w:val="single" w:color="1D9E75" w:sz="6" w:space="2"/>
        </w:pBdr>
        <w:spacing w:after="100" w:before="200"/>
      </w:pPr>
      <w:r>
        <w:rPr>
          <w:rFonts w:ascii="Arial" w:cs="Arial" w:eastAsia="Arial" w:hAnsi="Arial"/>
          <w:b/>
          <w:bCs/>
          <w:color w:val="137252"/>
          <w:sz w:val="22"/>
          <w:szCs w:val="22"/>
        </w:rPr>
        <w:t xml:space="preserve">6. Évaluation de l’aménagement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7006"/>
      </w:tblGrid>
      <w:tr>
        <w:trPr>
          <w:cantSplit/>
          <w:tblHeader w:val="false"/>
          <w:trHeight w:val="44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L’aménagement a-t-il permis de suivre la formation ?</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oui   ☐ en partie   ☐ non</w:t>
            </w:r>
          </w:p>
        </w:tc>
      </w:tr>
      <w:tr>
        <w:trPr>
          <w:cantSplit/>
          <w:tblHeader w:val="false"/>
          <w:trHeight w:val="60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Ce qui a bien fonctionné</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52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Ce qu’il faut changer</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60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Enseignement pour l’organisme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48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Examen ou certification (si concerné)</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sans objet   ☐ demande transmise au certificateur le [...] ; réponse : [...]</w:t>
            </w:r>
          </w:p>
        </w:tc>
      </w:tr>
      <w:tr>
        <w:trPr>
          <w:cantSplit/>
          <w:tblHeader w:val="false"/>
          <w:trHeight w:val="48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Clôture (date, par qui)</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48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Conservation</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Durée : [à définir avec votre responsable des données]. Lieu : dossier à accès restreint.</w:t>
            </w:r>
          </w:p>
        </w:tc>
      </w:tr>
    </w:tbl>
    <w:p>
      <w:pPr>
        <w:spacing w:after="60" w:before="100"/>
      </w:pPr>
      <w:r>
        <w:rPr>
          <w:rFonts w:ascii="Arial" w:cs="Arial" w:eastAsia="Arial" w:hAnsi="Arial"/>
          <w:i/>
          <w:iCs/>
          <w:color w:val="5F5850"/>
          <w:sz w:val="16"/>
          <w:szCs w:val="16"/>
        </w:rPr>
        <w:t xml:space="preserve">Ne recueillez pas de diagnostic ni de pièce médicale : seul compte ce qui permet d’adapter la formation. La durée de conservation et l’information de la personne relèvent de votre protection des données ; faites relire cette fiche par la personne qui s’en occupe chez vous.</w:t>
      </w:r>
    </w:p>
    <w:p>
      <w:pPr>
        <w:pageBreakBefore/>
        <w:shd w:fill="E8593C" w:color="auto" w:val="clear"/>
        <w:spacing w:after="180" w:before="0"/>
        <w:ind w:left="0"/>
      </w:pPr>
      <w:r>
        <w:rPr>
          <w:rFonts w:ascii="Arial" w:cs="Arial" w:eastAsia="Arial" w:hAnsi="Arial"/>
          <w:b/>
          <w:bCs/>
          <w:color w:val="FFFFFF"/>
          <w:sz w:val="17"/>
          <w:szCs w:val="17"/>
        </w:rPr>
        <w:t xml:space="preserve">K-li-T · Modèle Qualiopi V10 · Partie 4 · Trame d’information sur l’accessibilité</w:t>
      </w:r>
    </w:p>
    <w:p>
      <w:pPr>
        <w:spacing w:after="60" w:before="0"/>
      </w:pPr>
      <w:r>
        <w:rPr>
          <w:rFonts w:ascii="Arial" w:cs="Arial" w:eastAsia="Arial" w:hAnsi="Arial"/>
          <w:b/>
          <w:bCs/>
          <w:color w:val="1A1816"/>
          <w:sz w:val="34"/>
          <w:szCs w:val="34"/>
        </w:rPr>
        <w:t xml:space="preserve">Trame d’information sur l’accessibilité dans l’offre de formation</w:t>
      </w:r>
    </w:p>
    <w:p>
      <w:pPr>
        <w:spacing w:after="140" w:before="0"/>
      </w:pPr>
      <w:r>
        <w:rPr>
          <w:rFonts w:ascii="Arial" w:cs="Arial" w:eastAsia="Arial" w:hAnsi="Arial"/>
          <w:i/>
          <w:iCs/>
          <w:color w:val="5F5850"/>
          <w:sz w:val="19"/>
          <w:szCs w:val="19"/>
        </w:rPr>
        <w:t xml:space="preserve">Blocs de texte à adapter puis à reprendre dans tous vos supports. Le texte V10 attend une information sur l’accessibilité aux personnes handicapées, sans mention de nature à induire en erreur.</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300"/>
        <w:gridCol w:w="7606"/>
      </w:tblGrid>
      <w:tr>
        <w:trPr>
          <w:cantSplit/>
          <w:tblHeader w:val="false"/>
          <w:trHeight w:val="1200"/>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Texte court : accueil et référent</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Accessibilité : nos formations sont ouvertes aux personnes en situation de handicap. Parlez-nous de vos besoins avant l’inscription pour que nous étudiions ensemble les adaptations possibles (rythme, supports, matériel, accès aux locaux). Référent handicap : [nom, fonction], [courriel], [téléphone]. Pour que nous puissions préparer l’adaptation, contactez-nous [délai à fixer] avant le début de la formation. »</w:t>
            </w:r>
          </w:p>
        </w:tc>
      </w:tr>
      <w:tr>
        <w:trPr>
          <w:cantSplit/>
          <w:tblHeader w:val="false"/>
          <w:trHeight w:val="1200"/>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Locaux et accès</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Nos locaux : [accessibles / partiellement accessibles / non accessibles] aux personnes à mobilité réduite : [détail : accès de plain-pied, ascenseur, sanitaires adaptés, stationnement]. Si nos locaux ne conviennent pas, nous recherchons avec vous une solution [salle partenaire, formation à distance, report] ou nous vous orientons vers [partenaire]. »</w:t>
            </w:r>
          </w:p>
        </w:tc>
      </w:tr>
      <w:tr>
        <w:trPr>
          <w:cantSplit/>
          <w:tblHeader w:val="false"/>
          <w:trHeight w:val="700"/>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Formation à distance</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1A1816"/>
                <w:sz w:val="17"/>
                <w:szCs w:val="17"/>
              </w:rPr>
              <w:t xml:space="preserve">« Formation à distance : [accessibilité de la plateforme, durée des séquences, possibilité de sous-titres ou de transcriptions]. N’indiquez que ce que vous avez vérifié. »</w:t>
            </w:r>
          </w:p>
        </w:tc>
      </w:tr>
      <w:tr>
        <w:trPr>
          <w:cantSplit/>
          <w:tblHeader w:val="false"/>
          <w:trHeight w:val="520"/>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Alternance (CFA)</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1A1816"/>
                <w:sz w:val="17"/>
                <w:szCs w:val="17"/>
              </w:rPr>
              <w:t xml:space="preserve">« Apprentis : le référent handicap [nom] assure le lien avec l’entreprise d’accueil pour les adaptations en entreprise. » (CFA ou alternance uniquement)</w:t>
            </w:r>
          </w:p>
        </w:tc>
      </w:tr>
    </w:tbl>
    <w:p>
      <w:pPr>
        <w:keepNext/>
        <w:pBdr>
          <w:bottom w:val="single" w:color="1D9E75" w:sz="6" w:space="2"/>
        </w:pBdr>
        <w:spacing w:after="100" w:before="200"/>
      </w:pPr>
      <w:r>
        <w:rPr>
          <w:rFonts w:ascii="Arial" w:cs="Arial" w:eastAsia="Arial" w:hAnsi="Arial"/>
          <w:b/>
          <w:bCs/>
          <w:color w:val="137252"/>
          <w:sz w:val="22"/>
          <w:szCs w:val="22"/>
        </w:rPr>
        <w:t xml:space="preserve">Vérification de la cohérence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8200"/>
        <w:gridCol w:w="1706"/>
      </w:tblGrid>
      <w:tr>
        <w:trPr>
          <w:cantSplit/>
          <w:tblHeader w:val="false"/>
        </w:trPr>
        <w:tc>
          <w:tcPr>
            <w:tcW w:type="dxa" w:w="8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La mention figure sur tous les supports : site, fiche programme, plaquette, convocation, livret d’accueil, convention</w:t>
            </w:r>
          </w:p>
        </w:tc>
        <w:tc>
          <w:tcPr>
            <w:tcW w:type="dxa" w:w="1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oui   ☐ non</w:t>
            </w:r>
          </w:p>
        </w:tc>
      </w:tr>
      <w:tr>
        <w:trPr>
          <w:cantSplit/>
          <w:tblHeader w:val="false"/>
        </w:trPr>
        <w:tc>
          <w:tcPr>
            <w:tcW w:type="dxa" w:w="8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 nom du référent et son contact sont identiques partout</w:t>
            </w:r>
          </w:p>
        </w:tc>
        <w:tc>
          <w:tcPr>
            <w:tcW w:type="dxa" w:w="1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oui   ☐ non</w:t>
            </w:r>
          </w:p>
        </w:tc>
      </w:tr>
      <w:tr>
        <w:trPr>
          <w:cantSplit/>
          <w:tblHeader w:val="false"/>
        </w:trPr>
        <w:tc>
          <w:tcPr>
            <w:tcW w:type="dxa" w:w="8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Aucune promesse que l’organisme ne peut pas tenir (accès, matériel, aides)</w:t>
            </w:r>
          </w:p>
        </w:tc>
        <w:tc>
          <w:tcPr>
            <w:tcW w:type="dxa" w:w="1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oui   ☐ non</w:t>
            </w:r>
          </w:p>
        </w:tc>
      </w:tr>
      <w:tr>
        <w:trPr>
          <w:cantSplit/>
          <w:tblHeader w:val="false"/>
        </w:trPr>
        <w:tc>
          <w:tcPr>
            <w:tcW w:type="dxa" w:w="8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L’affichage ou la charte de la politique d’accessibilité est disponible, si votre organisme l’utilise</w:t>
            </w:r>
          </w:p>
        </w:tc>
        <w:tc>
          <w:tcPr>
            <w:tcW w:type="dxa" w:w="1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oui   ☐ non</w:t>
            </w:r>
          </w:p>
        </w:tc>
      </w:tr>
      <w:tr>
        <w:trPr>
          <w:cantSplit/>
          <w:tblHeader w:val="false"/>
        </w:trPr>
        <w:tc>
          <w:tcPr>
            <w:tcW w:type="dxa" w:w="8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La date de dernière mise à jour est notée : [...]</w:t>
            </w:r>
          </w:p>
        </w:tc>
        <w:tc>
          <w:tcPr>
            <w:tcW w:type="dxa" w:w="1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oui   ☐ non</w:t>
            </w:r>
          </w:p>
        </w:tc>
      </w:tr>
    </w:tbl>
    <w:p>
      <w:pPr>
        <w:spacing w:after="60" w:before="100"/>
      </w:pPr>
      <w:r>
        <w:rPr>
          <w:rFonts w:ascii="Arial" w:cs="Arial" w:eastAsia="Arial" w:hAnsi="Arial"/>
          <w:i/>
          <w:iCs/>
          <w:color w:val="5F5850"/>
          <w:sz w:val="16"/>
          <w:szCs w:val="16"/>
        </w:rPr>
        <w:t xml:space="preserve">N’affirmez que ce que vous faites réellement : une mention d’accessibilité inexacte peut être jugée trompeuse (indicateur 1). Le détail des mentions à contrôler sur une offre figure dans la check-list de l’information du public. Modèle de texte indicatif, non juridique.</w:t>
      </w:r>
    </w:p>
    <w:p>
      <w:pPr>
        <w:pageBreakBefore/>
        <w:shd w:fill="E8593C" w:color="auto" w:val="clear"/>
        <w:spacing w:after="180" w:before="0"/>
        <w:ind w:left="0"/>
      </w:pPr>
      <w:r>
        <w:rPr>
          <w:rFonts w:ascii="Arial" w:cs="Arial" w:eastAsia="Arial" w:hAnsi="Arial"/>
          <w:b/>
          <w:bCs/>
          <w:color w:val="FFFFFF"/>
          <w:sz w:val="17"/>
          <w:szCs w:val="17"/>
        </w:rPr>
        <w:t xml:space="preserve">K-li-T · Modèle Qualiopi V10 · Partie 5 · Bilan annuel et axes de progrès</w:t>
      </w:r>
    </w:p>
    <w:p>
      <w:pPr>
        <w:spacing w:after="60" w:before="0"/>
      </w:pPr>
      <w:r>
        <w:rPr>
          <w:rFonts w:ascii="Arial" w:cs="Arial" w:eastAsia="Arial" w:hAnsi="Arial"/>
          <w:b/>
          <w:bCs/>
          <w:color w:val="1A1816"/>
          <w:sz w:val="34"/>
          <w:szCs w:val="34"/>
        </w:rPr>
        <w:t xml:space="preserve">Bilan annuel et axes de progrès</w:t>
      </w:r>
    </w:p>
    <w:p>
      <w:pPr>
        <w:spacing w:after="140" w:before="0"/>
      </w:pPr>
      <w:r>
        <w:rPr>
          <w:rFonts w:ascii="Arial" w:cs="Arial" w:eastAsia="Arial" w:hAnsi="Arial"/>
          <w:i/>
          <w:iCs/>
          <w:color w:val="5F5850"/>
          <w:sz w:val="19"/>
          <w:szCs w:val="19"/>
        </w:rPr>
        <w:t xml:space="preserve">Une page par an : ce qui a été fait, ce qui a marché, ce que l’on améliore. Elle prouve que la démarche vit.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900"/>
        <w:gridCol w:w="3053"/>
        <w:gridCol w:w="1900"/>
        <w:gridCol w:w="3053"/>
      </w:tblGrid>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Période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Rédigé par</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Demandes reçues</w:t>
            </w:r>
          </w:p>
        </w:tc>
        <w:tc>
          <w:tcPr>
            <w:tcW w:type="dxa" w:w="3053"/>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 </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Adaptations mises en place</w:t>
            </w:r>
          </w:p>
        </w:tc>
        <w:tc>
          <w:tcPr>
            <w:tcW w:type="dxa" w:w="3053"/>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 </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Orientations vers un partenaire</w:t>
            </w:r>
          </w:p>
        </w:tc>
        <w:tc>
          <w:tcPr>
            <w:tcW w:type="dxa" w:w="3053"/>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 </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Personnes ayant suivi la formation en entier</w:t>
            </w:r>
          </w:p>
        </w:tc>
        <w:tc>
          <w:tcPr>
            <w:tcW w:type="dxa" w:w="3053"/>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 </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Contacts et participations réseau</w:t>
            </w:r>
          </w:p>
        </w:tc>
        <w:tc>
          <w:tcPr>
            <w:tcW w:type="dxa" w:w="3053"/>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 </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Formation du référent (heures)</w:t>
            </w:r>
          </w:p>
        </w:tc>
        <w:tc>
          <w:tcPr>
            <w:tcW w:type="dxa" w:w="3053"/>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 </w:t>
            </w:r>
          </w:p>
        </w:tc>
      </w:tr>
    </w:tbl>
    <w:p>
      <w:pPr>
        <w:spacing w:after="8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7006"/>
      </w:tblGrid>
      <w:tr>
        <w:trPr>
          <w:cantSplit/>
          <w:tblHeader w:val="false"/>
          <w:trHeight w:val="70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Ce qui a bien fonctionné</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70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Difficultés rencontrées</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70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Ce qui a changé grâce aux retours</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60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Mise à jour de l’annuaire et de l’information publique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bl>
    <w:p>
      <w:pPr>
        <w:keepNext/>
        <w:pBdr>
          <w:bottom w:val="single" w:color="1D9E75" w:sz="6" w:space="2"/>
        </w:pBdr>
        <w:spacing w:after="100" w:before="200"/>
      </w:pPr>
      <w:r>
        <w:rPr>
          <w:rFonts w:ascii="Arial" w:cs="Arial" w:eastAsia="Arial" w:hAnsi="Arial"/>
          <w:b/>
          <w:bCs/>
          <w:color w:val="137252"/>
          <w:sz w:val="22"/>
          <w:szCs w:val="22"/>
        </w:rPr>
        <w:t xml:space="preserve">Axes de progrès pour l’année suivante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50"/>
        <w:gridCol w:w="4400"/>
        <w:gridCol w:w="2200"/>
        <w:gridCol w:w="1400"/>
        <w:gridCol w:w="1456"/>
      </w:tblGrid>
      <w:tr>
        <w:trPr>
          <w:cantSplit/>
          <w:tblHeader/>
        </w:trPr>
        <w:tc>
          <w:tcPr>
            <w:tcW w:type="dxa" w:w="4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w:t>
            </w:r>
          </w:p>
        </w:tc>
        <w:tc>
          <w:tcPr>
            <w:tcW w:type="dxa" w:w="44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Action</w:t>
            </w:r>
          </w:p>
        </w:tc>
        <w:tc>
          <w:tcPr>
            <w:tcW w:type="dxa" w:w="22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Responsable</w:t>
            </w:r>
          </w:p>
        </w:tc>
        <w:tc>
          <w:tcPr>
            <w:tcW w:type="dxa" w:w="14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Échéance</w:t>
            </w:r>
          </w:p>
        </w:tc>
        <w:tc>
          <w:tcPr>
            <w:tcW w:type="dxa" w:w="145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Indicateur de contrôle</w:t>
            </w:r>
          </w:p>
        </w:tc>
      </w:tr>
      <w:tr>
        <w:trPr>
          <w:cantSplit/>
          <w:tblHeader w:val="false"/>
          <w:trHeight w:val="48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4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4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48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4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4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48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4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4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48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4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4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bl>
    <w:p>
      <w:pPr>
        <w:spacing w:after="6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7006"/>
      </w:tblGrid>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Présenté à la direction (date, décision)</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bl>
    <w:p>
      <w:pPr>
        <w:spacing w:after="60" w:before="100"/>
      </w:pPr>
      <w:r>
        <w:rPr>
          <w:rFonts w:ascii="Arial" w:cs="Arial" w:eastAsia="Arial" w:hAnsi="Arial"/>
          <w:i/>
          <w:iCs/>
          <w:color w:val="5F5850"/>
          <w:sz w:val="16"/>
          <w:szCs w:val="16"/>
        </w:rPr>
        <w:t xml:space="preserve">Les chiffres de l’exemple sont fictifs. Un bilan court mais réel vaut mieux qu’un bilan détaillé sans preuve. Le rythme annuel est un repère de terrain de K-li-T.</w:t>
      </w:r>
    </w:p>
    <w:p>
      <w:pPr>
        <w:pageBreakBefore/>
        <w:shd w:fill="1D9E75" w:color="auto" w:val="clear"/>
        <w:spacing w:after="180" w:before="0"/>
        <w:ind w:left="0"/>
      </w:pPr>
      <w:r>
        <w:rPr>
          <w:rFonts w:ascii="Arial" w:cs="Arial" w:eastAsia="Arial" w:hAnsi="Arial"/>
          <w:b/>
          <w:bCs/>
          <w:color w:val="FFFFFF"/>
          <w:sz w:val="17"/>
          <w:szCs w:val="17"/>
        </w:rPr>
        <w:t xml:space="preserve">Exemple rempli (fictif) · fiche de mission du référent handicap, Rives Formation (6 personnes)</w:t>
      </w:r>
    </w:p>
    <w:p>
      <w:pPr>
        <w:spacing w:after="60" w:before="0"/>
      </w:pPr>
      <w:r>
        <w:rPr>
          <w:rFonts w:ascii="Arial" w:cs="Arial" w:eastAsia="Arial" w:hAnsi="Arial"/>
          <w:b/>
          <w:bCs/>
          <w:color w:val="1A1816"/>
          <w:sz w:val="34"/>
          <w:szCs w:val="34"/>
        </w:rPr>
        <w:t xml:space="preserve">Fiche de mission du référent handicap</w:t>
      </w:r>
    </w:p>
    <w:p>
      <w:pPr>
        <w:spacing w:after="140" w:before="0"/>
      </w:pPr>
      <w:r>
        <w:rPr>
          <w:rFonts w:ascii="Arial" w:cs="Arial" w:eastAsia="Arial" w:hAnsi="Arial"/>
          <w:i/>
          <w:iCs/>
          <w:color w:val="5F5850"/>
          <w:sz w:val="19"/>
          <w:szCs w:val="19"/>
        </w:rPr>
        <w:t xml:space="preserve">Désignation du 5 janvier 2026, revue chaque année en janvier.</w:t>
      </w:r>
    </w:p>
    <w:p>
      <w:pPr>
        <w:keepNext/>
        <w:pBdr>
          <w:bottom w:val="single" w:color="1D9E75" w:sz="6" w:space="2"/>
        </w:pBdr>
        <w:spacing w:after="100" w:before="200"/>
      </w:pPr>
      <w:r>
        <w:rPr>
          <w:rFonts w:ascii="Arial" w:cs="Arial" w:eastAsia="Arial" w:hAnsi="Arial"/>
          <w:b/>
          <w:bCs/>
          <w:color w:val="137252"/>
          <w:sz w:val="22"/>
          <w:szCs w:val="22"/>
        </w:rPr>
        <w:t xml:space="preserve">1. Désignation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900"/>
        <w:gridCol w:w="3053"/>
        <w:gridCol w:w="1900"/>
        <w:gridCol w:w="3053"/>
      </w:tblGrid>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Organisme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Rives Formation (fictif)</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Catégories d’actions</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AF   ☐ BC   ☐ VAE   ☐ CFA</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Référent handicap (nom, fonction)</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Personne A, responsable pédagogique</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Suppléant(e)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Personne B, assistante de formation</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Désigné(e) par</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 gérant, par note de désignation</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Date de désignation</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05/01/2026</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Contact dédié</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referent.handicap@rives-formation.example (adresse fictive)</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Revue de la désignation</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Chaque année en janvier</w:t>
            </w:r>
          </w:p>
        </w:tc>
      </w:tr>
      <w:tr>
        <w:trPr>
          <w:cantSplit/>
          <w:tblHeader w:val="false"/>
          <w:trHeight w:val="440"/>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Où le contact est publié</w:t>
            </w:r>
          </w:p>
        </w:tc>
        <w:tc>
          <w:tcPr>
            <w:tcW w:type="dxa" w:w="8006"/>
            <w:gridSpan w:val="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site   ☒ fiche programme   ☒ livret d’accueil   ☒ convocation   ☐ affichage   ☐ autre : [...]</w:t>
            </w:r>
          </w:p>
        </w:tc>
      </w:tr>
    </w:tbl>
    <w:p>
      <w:pPr>
        <w:keepNext/>
        <w:pBdr>
          <w:bottom w:val="single" w:color="1D9E75" w:sz="6" w:space="2"/>
        </w:pBdr>
        <w:spacing w:after="100" w:before="200"/>
      </w:pPr>
      <w:r>
        <w:rPr>
          <w:rFonts w:ascii="Arial" w:cs="Arial" w:eastAsia="Arial" w:hAnsi="Arial"/>
          <w:b/>
          <w:bCs/>
          <w:color w:val="137252"/>
          <w:sz w:val="22"/>
          <w:szCs w:val="22"/>
        </w:rPr>
        <w:t xml:space="preserve">2. Missions retenues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520"/>
        <w:gridCol w:w="3956"/>
        <w:gridCol w:w="700"/>
        <w:gridCol w:w="1730"/>
        <w:gridCol w:w="3000"/>
      </w:tblGrid>
      <w:tr>
        <w:trPr>
          <w:cantSplit/>
          <w:tblHeader/>
        </w:trPr>
        <w:tc>
          <w:tcPr>
            <w:tcW w:type="dxa" w:w="52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Oui</w:t>
            </w:r>
          </w:p>
        </w:tc>
        <w:tc>
          <w:tcPr>
            <w:tcW w:type="dxa" w:w="395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Mission</w:t>
            </w:r>
          </w:p>
        </w:tc>
        <w:tc>
          <w:tcPr>
            <w:tcW w:type="dxa" w:w="7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Ind.</w:t>
            </w:r>
          </w:p>
        </w:tc>
        <w:tc>
          <w:tcPr>
            <w:tcW w:type="dxa" w:w="173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Fréquence ou moment</w:t>
            </w:r>
          </w:p>
        </w:tc>
        <w:tc>
          <w:tcPr>
            <w:tcW w:type="dxa" w:w="3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Preuve conservée</w:t>
            </w:r>
          </w:p>
        </w:tc>
      </w:tr>
      <w:tr>
        <w:trPr>
          <w:cantSplit/>
          <w:tblHeader w:val="false"/>
          <w:trHeight w:val="480"/>
        </w:trPr>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20"/>
                <w:szCs w:val="20"/>
              </w:rPr>
              <w:t xml:space="preserve">☒</w:t>
            </w:r>
          </w:p>
        </w:tc>
        <w:tc>
          <w:tcPr>
            <w:tcW w:type="dxa" w:w="39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Recevoir les demandes et analyser avec la personne ses besoins de compensation, en amont de l’entrée en formation</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4</w:t>
            </w:r>
          </w:p>
        </w:tc>
        <w:tc>
          <w:tcPr>
            <w:tcW w:type="dxa" w:w="173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Avant chaque entrée</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Fiche de suivi d’aménagement</w:t>
            </w:r>
          </w:p>
        </w:tc>
      </w:tr>
      <w:tr>
        <w:trPr>
          <w:cantSplit/>
          <w:tblHeader w:val="false"/>
          <w:trHeight w:val="480"/>
        </w:trPr>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20"/>
                <w:szCs w:val="20"/>
              </w:rPr>
              <w:t xml:space="preserve">☒</w:t>
            </w:r>
          </w:p>
        </w:tc>
        <w:tc>
          <w:tcPr>
            <w:tcW w:type="dxa" w:w="39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Faire le lien avec les formateurs, l’équipe administrative et, si besoin, l’entreprise ou le financeur pour définir les adaptations (pédagogie, matériel, moyens techniques et humains)</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4, 10</w:t>
            </w:r>
          </w:p>
        </w:tc>
        <w:tc>
          <w:tcPr>
            <w:tcW w:type="dxa" w:w="173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À chaque demande</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Compte rendu de réunion pédagogique</w:t>
            </w:r>
          </w:p>
        </w:tc>
      </w:tr>
      <w:tr>
        <w:trPr>
          <w:cantSplit/>
          <w:tblHeader w:val="false"/>
          <w:trHeight w:val="480"/>
        </w:trPr>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20"/>
                <w:szCs w:val="20"/>
              </w:rPr>
              <w:t xml:space="preserve">☒</w:t>
            </w:r>
          </w:p>
        </w:tc>
        <w:tc>
          <w:tcPr>
            <w:tcW w:type="dxa" w:w="39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Suivre l’aménagement tout au long du parcours (centre et entreprise le cas échéant) et l’ajuster</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4, 10</w:t>
            </w:r>
          </w:p>
        </w:tc>
        <w:tc>
          <w:tcPr>
            <w:tcW w:type="dxa" w:w="173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Points réguliers, au moins un par session</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Notes de point datées</w:t>
            </w:r>
          </w:p>
        </w:tc>
      </w:tr>
      <w:tr>
        <w:trPr>
          <w:cantSplit/>
          <w:tblHeader w:val="false"/>
          <w:trHeight w:val="480"/>
        </w:trPr>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20"/>
                <w:szCs w:val="20"/>
              </w:rPr>
              <w:t xml:space="preserve">☒</w:t>
            </w:r>
          </w:p>
        </w:tc>
        <w:tc>
          <w:tcPr>
            <w:tcW w:type="dxa" w:w="39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Mobiliser le réseau de partenaires et tenir à jour la liste des personnes et structures ressources</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26, 10</w:t>
            </w:r>
          </w:p>
        </w:tc>
        <w:tc>
          <w:tcPr>
            <w:tcW w:type="dxa" w:w="173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Une fois par an, et à chaque besoin</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Annuaire à jour, journal des contacts</w:t>
            </w:r>
          </w:p>
        </w:tc>
      </w:tr>
      <w:tr>
        <w:trPr>
          <w:cantSplit/>
          <w:tblHeader w:val="false"/>
          <w:trHeight w:val="480"/>
        </w:trPr>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20"/>
                <w:szCs w:val="20"/>
              </w:rPr>
              <w:t xml:space="preserve">☒</w:t>
            </w:r>
          </w:p>
        </w:tc>
        <w:tc>
          <w:tcPr>
            <w:tcW w:type="dxa" w:w="39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Orienter la personne vers le partenaire adapté quand l’organisme ne peut pas répondre seul</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26</w:t>
            </w:r>
          </w:p>
        </w:tc>
        <w:tc>
          <w:tcPr>
            <w:tcW w:type="dxa" w:w="173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À la demande</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Fiche de suivi, courriel d’orientation</w:t>
            </w:r>
          </w:p>
        </w:tc>
      </w:tr>
      <w:tr>
        <w:trPr>
          <w:cantSplit/>
          <w:tblHeader w:val="false"/>
          <w:trHeight w:val="480"/>
        </w:trPr>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20"/>
                <w:szCs w:val="20"/>
              </w:rPr>
              <w:t xml:space="preserve">☒</w:t>
            </w:r>
          </w:p>
        </w:tc>
        <w:tc>
          <w:tcPr>
            <w:tcW w:type="dxa" w:w="39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Informer et sensibiliser les équipes (formateurs, équipe administrative)</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10, 22</w:t>
            </w:r>
          </w:p>
        </w:tc>
        <w:tc>
          <w:tcPr>
            <w:tcW w:type="dxa" w:w="173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À l’arrivée d’un formateur et en janvier</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Compte rendu du 08/01/2026, émargement</w:t>
            </w:r>
          </w:p>
        </w:tc>
      </w:tr>
      <w:tr>
        <w:trPr>
          <w:cantSplit/>
          <w:tblHeader w:val="false"/>
          <w:trHeight w:val="480"/>
        </w:trPr>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20"/>
                <w:szCs w:val="20"/>
              </w:rPr>
              <w:t xml:space="preserve">☒</w:t>
            </w:r>
          </w:p>
        </w:tc>
        <w:tc>
          <w:tcPr>
            <w:tcW w:type="dxa" w:w="39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Veiller à ce que l’information sur l’accessibilité soit publiée, exacte et à jour</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w:t>
            </w:r>
          </w:p>
        </w:tc>
        <w:tc>
          <w:tcPr>
            <w:tcW w:type="dxa" w:w="173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À chaque mise à jour de supports</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Check-list du 12/10/2026</w:t>
            </w:r>
          </w:p>
        </w:tc>
      </w:tr>
      <w:tr>
        <w:trPr>
          <w:cantSplit/>
          <w:tblHeader w:val="false"/>
          <w:trHeight w:val="480"/>
        </w:trPr>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20"/>
                <w:szCs w:val="20"/>
              </w:rPr>
              <w:t xml:space="preserve">☐</w:t>
            </w:r>
          </w:p>
        </w:tc>
        <w:tc>
          <w:tcPr>
            <w:tcW w:type="dxa" w:w="39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Relayer les demandes d’aménagement d’examen auprès du certificateur (formations certifiantes)</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7, 16</w:t>
            </w:r>
          </w:p>
        </w:tc>
        <w:tc>
          <w:tcPr>
            <w:tcW w:type="dxa" w:w="173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Sans objet (pas de formation certifiante)</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Demande et réponse du certificateur</w:t>
            </w:r>
          </w:p>
        </w:tc>
      </w:tr>
      <w:tr>
        <w:trPr>
          <w:cantSplit/>
          <w:tblHeader w:val="false"/>
          <w:trHeight w:val="480"/>
        </w:trPr>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20"/>
                <w:szCs w:val="20"/>
              </w:rPr>
              <w:t xml:space="preserve">☒</w:t>
            </w:r>
          </w:p>
        </w:tc>
        <w:tc>
          <w:tcPr>
            <w:tcW w:type="dxa" w:w="39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Assurer sa veille et actualiser ses connaissances (dispositifs, aides, pratiques d’accessibilité)</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26, 25</w:t>
            </w:r>
          </w:p>
        </w:tc>
        <w:tc>
          <w:tcPr>
            <w:tcW w:type="dxa" w:w="173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Un point par trimestre</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Notes de veille, attestation de la journée de formation</w:t>
            </w:r>
          </w:p>
        </w:tc>
      </w:tr>
      <w:tr>
        <w:trPr>
          <w:cantSplit/>
          <w:tblHeader w:val="false"/>
          <w:trHeight w:val="480"/>
        </w:trPr>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20"/>
                <w:szCs w:val="20"/>
              </w:rPr>
              <w:t xml:space="preserve">☒</w:t>
            </w:r>
          </w:p>
        </w:tc>
        <w:tc>
          <w:tcPr>
            <w:tcW w:type="dxa" w:w="39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Établir le bilan annuel de l’accueil des publics en situation de handicap et proposer des axes de progrès</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26, 32</w:t>
            </w:r>
          </w:p>
        </w:tc>
        <w:tc>
          <w:tcPr>
            <w:tcW w:type="dxa" w:w="173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Chaque janvier</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Bilan 2026</w:t>
            </w:r>
          </w:p>
        </w:tc>
      </w:tr>
      <w:tr>
        <w:trPr>
          <w:cantSplit/>
          <w:tblHeader w:val="false"/>
          <w:trHeight w:val="480"/>
        </w:trPr>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20"/>
                <w:szCs w:val="20"/>
              </w:rPr>
              <w:t xml:space="preserve">☒</w:t>
            </w:r>
          </w:p>
        </w:tc>
        <w:tc>
          <w:tcPr>
            <w:tcW w:type="dxa" w:w="39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Garantir la confidentialité des informations recueillies et limiter l’accès aux dossiers</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1, 10</w:t>
            </w:r>
          </w:p>
        </w:tc>
        <w:tc>
          <w:tcPr>
            <w:tcW w:type="dxa" w:w="173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En continu</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Dossiers à accès restreint, durée de conservation fixée</w:t>
            </w:r>
          </w:p>
        </w:tc>
      </w:tr>
      <w:tr>
        <w:trPr>
          <w:cantSplit/>
          <w:tblHeader w:val="false"/>
          <w:trHeight w:val="480"/>
        </w:trPr>
        <w:tc>
          <w:tcPr>
            <w:tcW w:type="dxa" w:w="52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20"/>
                <w:szCs w:val="20"/>
              </w:rPr>
              <w:t xml:space="preserve">☐</w:t>
            </w:r>
          </w:p>
        </w:tc>
        <w:tc>
          <w:tcPr>
            <w:tcW w:type="dxa" w:w="39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CFA : être identifié par procès-verbal de nomination, rendre compte des actions menées</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20</w:t>
            </w:r>
          </w:p>
        </w:tc>
        <w:tc>
          <w:tcPr>
            <w:tcW w:type="dxa" w:w="173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Sans objet (pas de CFA)</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Procès-verbal, exemples d’actions</w:t>
            </w:r>
          </w:p>
        </w:tc>
      </w:tr>
    </w:tbl>
    <w:p>
      <w:pPr>
        <w:spacing w:after="60" w:before="100"/>
      </w:pPr>
      <w:r>
        <w:rPr>
          <w:rFonts w:ascii="Arial" w:cs="Arial" w:eastAsia="Arial" w:hAnsi="Arial"/>
          <w:i/>
          <w:iCs/>
          <w:color w:val="5F5850"/>
          <w:sz w:val="16"/>
          <w:szCs w:val="16"/>
        </w:rPr>
        <w:t xml:space="preserve">Retenez les missions qui correspondent à votre activité et à vos catégories d’actions ; l’auditeur apprécie la mise en œuvre réelle, pas la longueur de la liste. Les missions et les fréquences sont des repères de terrain de K-li-T.</w:t>
      </w:r>
    </w:p>
    <w:p>
      <w:pPr>
        <w:keepNext/>
        <w:pageBreakBefore/>
        <w:pBdr>
          <w:bottom w:val="single" w:color="1D9E75" w:sz="6" w:space="2"/>
        </w:pBdr>
        <w:spacing w:after="100" w:before="0"/>
      </w:pPr>
      <w:r>
        <w:rPr>
          <w:rFonts w:ascii="Arial" w:cs="Arial" w:eastAsia="Arial" w:hAnsi="Arial"/>
          <w:b/>
          <w:bCs/>
          <w:color w:val="137252"/>
          <w:sz w:val="22"/>
          <w:szCs w:val="22"/>
        </w:rPr>
        <w:t xml:space="preserve">3. Compétences et connaissances du référent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2300"/>
        <w:gridCol w:w="2400"/>
        <w:gridCol w:w="2306"/>
      </w:tblGrid>
      <w:tr>
        <w:trPr>
          <w:cantSplit/>
          <w:tblHeader/>
        </w:trPr>
        <w:tc>
          <w:tcPr>
            <w:tcW w:type="dxa" w:w="29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Domaine</w:t>
            </w:r>
          </w:p>
        </w:tc>
        <w:tc>
          <w:tcPr>
            <w:tcW w:type="dxa" w:w="2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Niveau actuel (auto-évaluation)</w:t>
            </w:r>
          </w:p>
        </w:tc>
        <w:tc>
          <w:tcPr>
            <w:tcW w:type="dxa" w:w="24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Besoin d’appui ou de formation</w:t>
            </w:r>
          </w:p>
        </w:tc>
        <w:tc>
          <w:tcPr>
            <w:tcW w:type="dxa" w:w="23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Action prévue, échéance</w:t>
            </w:r>
          </w:p>
        </w:tc>
      </w:tr>
      <w:tr>
        <w:trPr>
          <w:cantSplit/>
          <w:tblHeader w:val="false"/>
          <w:trHeight w:val="500"/>
        </w:trPr>
        <w:tc>
          <w:tcPr>
            <w:tcW w:type="dxa" w:w="2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Cadre et dispositifs (droits des personnes, aides, partenaires)</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Débutant   ☒ Opérationnel   ☐ Confirmé</w:t>
            </w:r>
          </w:p>
        </w:tc>
        <w:tc>
          <w:tcPr>
            <w:tcW w:type="dxa" w:w="2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Mise à jour sur les aides et dispositifs</w:t>
            </w:r>
          </w:p>
        </w:tc>
        <w:tc>
          <w:tcPr>
            <w:tcW w:type="dxa" w:w="2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Webinaire d’un partenaire, mars 2026</w:t>
            </w:r>
          </w:p>
        </w:tc>
      </w:tr>
      <w:tr>
        <w:trPr>
          <w:cantSplit/>
          <w:tblHeader w:val="false"/>
          <w:trHeight w:val="500"/>
        </w:trPr>
        <w:tc>
          <w:tcPr>
            <w:tcW w:type="dxa" w:w="2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Écoute et analyse du besoin de compensation</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Débutant   ☐ Opérationnel   ☒ Confirmé</w:t>
            </w:r>
          </w:p>
        </w:tc>
        <w:tc>
          <w:tcPr>
            <w:tcW w:type="dxa" w:w="2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Aucun</w:t>
            </w:r>
          </w:p>
        </w:tc>
        <w:tc>
          <w:tcPr>
            <w:tcW w:type="dxa" w:w="2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500"/>
        </w:trPr>
        <w:tc>
          <w:tcPr>
            <w:tcW w:type="dxa" w:w="2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Adaptation de la pédagogie et des évaluations</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Débutant   ☒ Opérationnel   ☐ Confirmé</w:t>
            </w:r>
          </w:p>
        </w:tc>
        <w:tc>
          <w:tcPr>
            <w:tcW w:type="dxa" w:w="2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Exemples d’évaluations adaptées</w:t>
            </w:r>
          </w:p>
        </w:tc>
        <w:tc>
          <w:tcPr>
            <w:tcW w:type="dxa" w:w="2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Échange de pratiques, juin 2026</w:t>
            </w:r>
          </w:p>
        </w:tc>
      </w:tr>
      <w:tr>
        <w:trPr>
          <w:cantSplit/>
          <w:tblHeader w:val="false"/>
          <w:trHeight w:val="500"/>
        </w:trPr>
        <w:tc>
          <w:tcPr>
            <w:tcW w:type="dxa" w:w="2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Accessibilité des supports et des outils numériques</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Débutant   ☐ Opérationnel   ☐ Confirmé</w:t>
            </w:r>
          </w:p>
        </w:tc>
        <w:tc>
          <w:tcPr>
            <w:tcW w:type="dxa" w:w="2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Accessibilité des documents numériques</w:t>
            </w:r>
          </w:p>
        </w:tc>
        <w:tc>
          <w:tcPr>
            <w:tcW w:type="dxa" w:w="2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Journée de formation, sept. 2026</w:t>
            </w:r>
          </w:p>
        </w:tc>
      </w:tr>
      <w:tr>
        <w:trPr>
          <w:cantSplit/>
          <w:tblHeader w:val="false"/>
          <w:trHeight w:val="500"/>
        </w:trPr>
        <w:tc>
          <w:tcPr>
            <w:tcW w:type="dxa" w:w="2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Réseau et orientation</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Débutant   ☒ Opérationnel   ☐ Confirmé</w:t>
            </w:r>
          </w:p>
        </w:tc>
        <w:tc>
          <w:tcPr>
            <w:tcW w:type="dxa" w:w="2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Aucun</w:t>
            </w:r>
          </w:p>
        </w:tc>
        <w:tc>
          <w:tcPr>
            <w:tcW w:type="dxa" w:w="2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500"/>
        </w:trPr>
        <w:tc>
          <w:tcPr>
            <w:tcW w:type="dxa" w:w="2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Confidentialité et données personnelles</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 Débutant   ☐ Opérationnel   ☒ Confirmé</w:t>
            </w:r>
          </w:p>
        </w:tc>
        <w:tc>
          <w:tcPr>
            <w:tcW w:type="dxa" w:w="2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Aucun</w:t>
            </w:r>
          </w:p>
        </w:tc>
        <w:tc>
          <w:tcPr>
            <w:tcW w:type="dxa" w:w="2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bl>
    <w:p>
      <w:pPr>
        <w:keepNext/>
        <w:pBdr>
          <w:bottom w:val="single" w:color="1D9E75" w:sz="6" w:space="2"/>
        </w:pBdr>
        <w:spacing w:after="100" w:before="200"/>
      </w:pPr>
      <w:r>
        <w:rPr>
          <w:rFonts w:ascii="Arial" w:cs="Arial" w:eastAsia="Arial" w:hAnsi="Arial"/>
          <w:b/>
          <w:bCs/>
          <w:color w:val="137252"/>
          <w:sz w:val="22"/>
          <w:szCs w:val="22"/>
        </w:rPr>
        <w:t xml:space="preserve">4. Formation suivie et temps dédié</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200"/>
        <w:gridCol w:w="3300"/>
        <w:gridCol w:w="2400"/>
        <w:gridCol w:w="1000"/>
        <w:gridCol w:w="2006"/>
      </w:tblGrid>
      <w:tr>
        <w:trPr>
          <w:cantSplit/>
          <w:tblHeader/>
        </w:trPr>
        <w:tc>
          <w:tcPr>
            <w:tcW w:type="dxa" w:w="12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Date</w:t>
            </w:r>
          </w:p>
        </w:tc>
        <w:tc>
          <w:tcPr>
            <w:tcW w:type="dxa" w:w="3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Intitulé de la formation ou de la sensibilisation</w:t>
            </w:r>
          </w:p>
        </w:tc>
        <w:tc>
          <w:tcPr>
            <w:tcW w:type="dxa" w:w="24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Organisme</w:t>
            </w:r>
          </w:p>
        </w:tc>
        <w:tc>
          <w:tcPr>
            <w:tcW w:type="dxa" w:w="1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Durée</w:t>
            </w:r>
          </w:p>
        </w:tc>
        <w:tc>
          <w:tcPr>
            <w:tcW w:type="dxa" w:w="20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Preuve conservée</w:t>
            </w:r>
          </w:p>
        </w:tc>
      </w:tr>
      <w:tr>
        <w:trPr>
          <w:cantSplit/>
          <w:tblHeader w:val="false"/>
        </w:trPr>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12/03/2026</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Webinaire sur les aides à l’emploi des personnes handicapées</w:t>
            </w:r>
          </w:p>
        </w:tc>
        <w:tc>
          <w:tcPr>
            <w:tcW w:type="dxa" w:w="2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Partenaire du réseau (fictif)</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1 h 30</w:t>
            </w:r>
          </w:p>
        </w:tc>
        <w:tc>
          <w:tcPr>
            <w:tcW w:type="dxa" w:w="2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Attestation de présence</w:t>
            </w:r>
          </w:p>
        </w:tc>
      </w:tr>
      <w:tr>
        <w:trPr>
          <w:cantSplit/>
          <w:tblHeader w:val="false"/>
        </w:trPr>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24/09/2026</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Rendre accessibles ses documents numériques</w:t>
            </w:r>
          </w:p>
        </w:tc>
        <w:tc>
          <w:tcPr>
            <w:tcW w:type="dxa" w:w="2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Organisme tiers (fictif)</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7 h</w:t>
            </w:r>
          </w:p>
        </w:tc>
        <w:tc>
          <w:tcPr>
            <w:tcW w:type="dxa" w:w="2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Attestation de formation</w:t>
            </w:r>
          </w:p>
        </w:tc>
      </w:tr>
    </w:tbl>
    <w:p>
      <w:pPr>
        <w:spacing w:after="8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7006"/>
      </w:tblGrid>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Temps dédié à la mission</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2 heures par mois et 1 jour par an pour la veille et la formation (choix de l’organisme fictif)</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Moyens mis à disposition</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Accès à l’annuaire du réseau, adresse de messagerie dédiée, dossier à accès restreint, budget de formation annuel : 400 euros (fictif)</w:t>
            </w:r>
          </w:p>
        </w:tc>
      </w:tr>
    </w:tbl>
    <w:p>
      <w:pPr>
        <w:keepNext/>
        <w:pBdr>
          <w:bottom w:val="single" w:color="1D9E75" w:sz="6" w:space="2"/>
        </w:pBdr>
        <w:spacing w:after="100" w:before="200"/>
      </w:pPr>
      <w:r>
        <w:rPr>
          <w:rFonts w:ascii="Arial" w:cs="Arial" w:eastAsia="Arial" w:hAnsi="Arial"/>
          <w:b/>
          <w:bCs/>
          <w:color w:val="137252"/>
          <w:sz w:val="22"/>
          <w:szCs w:val="22"/>
        </w:rPr>
        <w:t xml:space="preserve">5. Validation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900"/>
        <w:gridCol w:w="3053"/>
        <w:gridCol w:w="1900"/>
        <w:gridCol w:w="3053"/>
      </w:tblGrid>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Pour la direction (nom, date)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 gérant, 05/01/2026</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Signature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Le référent (nom, date)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Personne A, 05/01/2026</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Signature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bl>
    <w:p>
      <w:pPr>
        <w:pageBreakBefore/>
        <w:shd w:fill="1D9E75" w:color="auto" w:val="clear"/>
        <w:spacing w:after="180" w:before="0"/>
        <w:ind w:left="0"/>
      </w:pPr>
      <w:r>
        <w:rPr>
          <w:rFonts w:ascii="Arial" w:cs="Arial" w:eastAsia="Arial" w:hAnsi="Arial"/>
          <w:b/>
          <w:bCs/>
          <w:color w:val="FFFFFF"/>
          <w:sz w:val="17"/>
          <w:szCs w:val="17"/>
        </w:rPr>
        <w:t xml:space="preserve">Exemple rempli (fictif) · annuaire du réseau de partenaires de Rives Formation</w:t>
      </w:r>
    </w:p>
    <w:p>
      <w:pPr>
        <w:spacing w:after="60" w:before="0"/>
      </w:pPr>
      <w:r>
        <w:rPr>
          <w:rFonts w:ascii="Arial" w:cs="Arial" w:eastAsia="Arial" w:hAnsi="Arial"/>
          <w:b/>
          <w:bCs/>
          <w:color w:val="1A1816"/>
          <w:sz w:val="34"/>
          <w:szCs w:val="34"/>
        </w:rPr>
        <w:t xml:space="preserve">Annuaire du réseau de partenaires du territoire</w:t>
      </w:r>
    </w:p>
    <w:p>
      <w:pPr>
        <w:spacing w:after="140" w:before="0"/>
      </w:pPr>
      <w:r>
        <w:rPr>
          <w:rFonts w:ascii="Arial" w:cs="Arial" w:eastAsia="Arial" w:hAnsi="Arial"/>
          <w:i/>
          <w:iCs/>
          <w:color w:val="5F5850"/>
          <w:sz w:val="19"/>
          <w:szCs w:val="19"/>
        </w:rPr>
        <w:t xml:space="preserve">Coordonnées fictives : dans votre fichier, saisissez uniquement des coordonnées vérifiées auprès de chaque structure.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700"/>
        <w:gridCol w:w="3000"/>
        <w:gridCol w:w="2000"/>
        <w:gridCol w:w="2000"/>
        <w:gridCol w:w="1206"/>
      </w:tblGrid>
      <w:tr>
        <w:trPr>
          <w:cantSplit/>
          <w:tblHeader/>
        </w:trPr>
        <w:tc>
          <w:tcPr>
            <w:tcW w:type="dxa" w:w="17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Partenaire</w:t>
            </w:r>
          </w:p>
        </w:tc>
        <w:tc>
          <w:tcPr>
            <w:tcW w:type="dxa" w:w="3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Ce qu’il peut apporter (repère à confirmer)</w:t>
            </w:r>
          </w:p>
        </w:tc>
        <w:tc>
          <w:tcPr>
            <w:tcW w:type="dxa" w:w="2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Interlocuteur et coordonnées (à compléter)</w:t>
            </w:r>
          </w:p>
        </w:tc>
        <w:tc>
          <w:tcPr>
            <w:tcW w:type="dxa" w:w="2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Dernier contact, objet</w:t>
            </w:r>
          </w:p>
        </w:tc>
        <w:tc>
          <w:tcPr>
            <w:tcW w:type="dxa" w:w="12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Mise à jour</w:t>
            </w:r>
          </w:p>
        </w:tc>
      </w:tr>
      <w:tr>
        <w:trPr>
          <w:cantSplit/>
          <w:tblHeader w:val="false"/>
          <w:trHeight w:val="880"/>
        </w:trPr>
        <w:tc>
          <w:tcPr>
            <w:tcW w:type="dxa" w:w="17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Agefiph</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Association de gestion du fonds pour l’insertion des personnes handicapées (www.agefiph.fr). Aides et services à explorer pour les personnes et les entreprises : à confirmer auprès de la structure.</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Personne X, 00 00 00 00 00 (fictif)</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12/03/2026 : webinaire sur les aides à l’emploi</w:t>
            </w:r>
          </w:p>
        </w:tc>
        <w:tc>
          <w:tcPr>
            <w:tcW w:type="dxa" w:w="1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Mars 2026</w:t>
            </w:r>
          </w:p>
        </w:tc>
      </w:tr>
      <w:tr>
        <w:trPr>
          <w:cantSplit/>
          <w:tblHeader w:val="false"/>
          <w:trHeight w:val="880"/>
        </w:trPr>
        <w:tc>
          <w:tcPr>
            <w:tcW w:type="dxa" w:w="17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Fiphfp</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Fonds pour l’insertion des personnes handicapées dans la fonction publique : utile si vous accueillez des agents de la fonction publique.</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Aucun contact établi (public non concerné pour l’instant)</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Aucun</w:t>
            </w:r>
          </w:p>
        </w:tc>
        <w:tc>
          <w:tcPr>
            <w:tcW w:type="dxa" w:w="1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Octobre 2026</w:t>
            </w:r>
          </w:p>
        </w:tc>
      </w:tr>
      <w:tr>
        <w:trPr>
          <w:cantSplit/>
          <w:tblHeader w:val="false"/>
          <w:trHeight w:val="880"/>
        </w:trPr>
        <w:tc>
          <w:tcPr>
            <w:tcW w:type="dxa" w:w="17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Cap emploi</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Structures d’accompagnement vers et dans l’emploi : orientation et appui d’une personne dans son parcours vers l’emploi. Structure de votre territoire à identifier.</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Personne Y, 00 00 00 00 00 (fictif)</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07/04/2026 : réunion d’échange avec les organismes de formation du territoire</w:t>
            </w:r>
          </w:p>
        </w:tc>
        <w:tc>
          <w:tcPr>
            <w:tcW w:type="dxa" w:w="1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Avril 2026</w:t>
            </w:r>
          </w:p>
        </w:tc>
      </w:tr>
      <w:tr>
        <w:trPr>
          <w:cantSplit/>
          <w:tblHeader w:val="false"/>
          <w:trHeight w:val="880"/>
        </w:trPr>
        <w:tc>
          <w:tcPr>
            <w:tcW w:type="dxa" w:w="17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MDPH</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Maison départementale des personnes handicapées : droits et démarches des personnes handicapées de votre département. Utile pour orienter une personne dont la situation n’est pas encore reconnue.</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Accueil du département, 00 00 00 00 00 (fictif)</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20/05/2026 : appel pour orienter une personne</w:t>
            </w:r>
          </w:p>
        </w:tc>
        <w:tc>
          <w:tcPr>
            <w:tcW w:type="dxa" w:w="1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Mai 2026</w:t>
            </w:r>
          </w:p>
        </w:tc>
      </w:tr>
      <w:tr>
        <w:trPr>
          <w:cantSplit/>
          <w:tblHeader w:val="false"/>
          <w:trHeight w:val="880"/>
        </w:trPr>
        <w:tc>
          <w:tcPr>
            <w:tcW w:type="dxa" w:w="17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Ressource Handicap Formation (RHF)</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Offre de services pour les organismes de formation ; la plateforme permet de générer la charte d’engagement pour l’accessibilité de la formation pour tous et les dossiers de synthèse de la politique d’accessibilité (document de travail).</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Compte de l’organisme créé le 15/01/2026 ; échange le 01/09/2026 sur les aides techniques</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01/09/2026 : échange sur les aides techniques</w:t>
            </w:r>
          </w:p>
        </w:tc>
        <w:tc>
          <w:tcPr>
            <w:tcW w:type="dxa" w:w="1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Septembre 2026</w:t>
            </w:r>
          </w:p>
        </w:tc>
      </w:tr>
      <w:tr>
        <w:trPr>
          <w:cantSplit/>
          <w:tblHeader w:val="false"/>
          <w:trHeight w:val="640"/>
        </w:trPr>
        <w:tc>
          <w:tcPr>
            <w:tcW w:type="dxa" w:w="17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Service de santé au travail du territoire</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Conseil sur les adaptations de postes et de conditions de travail, à confirmer avec le service.</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Personne Z, 00 00 00 00 00 (fictif)</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03/06/2026 : appel pour une question d’adaptation</w:t>
            </w:r>
          </w:p>
        </w:tc>
        <w:tc>
          <w:tcPr>
            <w:tcW w:type="dxa" w:w="1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Juin 2026</w:t>
            </w:r>
          </w:p>
        </w:tc>
      </w:tr>
    </w:tbl>
    <w:p>
      <w:pPr>
        <w:spacing w:after="60" w:before="100"/>
      </w:pPr>
      <w:r>
        <w:rPr>
          <w:rFonts w:ascii="Arial" w:cs="Arial" w:eastAsia="Arial" w:hAnsi="Arial"/>
          <w:i/>
          <w:iCs/>
          <w:color w:val="5F5850"/>
          <w:sz w:val="16"/>
          <w:szCs w:val="16"/>
        </w:rPr>
        <w:t xml:space="preserve">Une liste seule ne suffit pas : l’auditeur cherche des preuves de contact (prise de contact, participation à des réunions ou à des webinaires, comptes rendus). Un nouvel entrant démontre la mise en place du réseau ; les audits suivants regardent son utilisation. Vérifiez la liste au moins une fois par an (repère de terrain).</w:t>
      </w:r>
    </w:p>
    <w:p>
      <w:pPr>
        <w:keepNext/>
        <w:pBdr>
          <w:bottom w:val="single" w:color="1D9E75" w:sz="6" w:space="2"/>
        </w:pBdr>
        <w:spacing w:after="100" w:before="200"/>
      </w:pPr>
      <w:r>
        <w:rPr>
          <w:rFonts w:ascii="Arial" w:cs="Arial" w:eastAsia="Arial" w:hAnsi="Arial"/>
          <w:b/>
          <w:bCs/>
          <w:color w:val="137252"/>
          <w:sz w:val="22"/>
          <w:szCs w:val="22"/>
        </w:rPr>
        <w:t xml:space="preserve">Journal des contacts et participations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100"/>
        <w:gridCol w:w="1900"/>
        <w:gridCol w:w="2000"/>
        <w:gridCol w:w="3306"/>
        <w:gridCol w:w="1600"/>
      </w:tblGrid>
      <w:tr>
        <w:trPr>
          <w:cantSplit/>
          <w:tblHeader/>
        </w:trPr>
        <w:tc>
          <w:tcPr>
            <w:tcW w:type="dxa" w:w="11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Date</w:t>
            </w:r>
          </w:p>
        </w:tc>
        <w:tc>
          <w:tcPr>
            <w:tcW w:type="dxa" w:w="19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Partenaire</w:t>
            </w:r>
          </w:p>
        </w:tc>
        <w:tc>
          <w:tcPr>
            <w:tcW w:type="dxa" w:w="2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Nature</w:t>
            </w:r>
          </w:p>
        </w:tc>
        <w:tc>
          <w:tcPr>
            <w:tcW w:type="dxa" w:w="33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Sujet et enseignement tiré</w:t>
            </w:r>
          </w:p>
        </w:tc>
        <w:tc>
          <w:tcPr>
            <w:tcW w:type="dxa" w:w="16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Preuve conservée</w:t>
            </w:r>
          </w:p>
        </w:tc>
      </w:tr>
      <w:tr>
        <w:trPr>
          <w:cantSplit/>
          <w:tblHeader w:val="false"/>
        </w:trPr>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15/01/2026</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RHF</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Création de compte</w:t>
            </w:r>
          </w:p>
        </w:tc>
        <w:tc>
          <w:tcPr>
            <w:tcW w:type="dxa" w:w="3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Ouverture du compte de l’organisme ; première démarche d’accessibilité</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Courriel de confirmation</w:t>
            </w:r>
          </w:p>
        </w:tc>
      </w:tr>
      <w:tr>
        <w:trPr>
          <w:cantSplit/>
          <w:tblHeader w:val="false"/>
        </w:trPr>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12/03/2026</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Agefiph</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Webinaire</w:t>
            </w:r>
          </w:p>
        </w:tc>
        <w:tc>
          <w:tcPr>
            <w:tcW w:type="dxa" w:w="3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Aides possibles pour l’adaptation d’un poste : à intégrer dans l’information aux entreprises clientes</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Invitation, attestation</w:t>
            </w:r>
          </w:p>
        </w:tc>
      </w:tr>
      <w:tr>
        <w:trPr>
          <w:cantSplit/>
          <w:tblHeader w:val="false"/>
        </w:trPr>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07/04/2026</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Cap emploi</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Réunion</w:t>
            </w:r>
          </w:p>
        </w:tc>
        <w:tc>
          <w:tcPr>
            <w:tcW w:type="dxa" w:w="3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Contacts locaux et délais de réponse ; liste d’orientation mise à jour</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Compte rendu</w:t>
            </w:r>
          </w:p>
        </w:tc>
      </w:tr>
      <w:tr>
        <w:trPr>
          <w:cantSplit/>
          <w:tblHeader w:val="false"/>
        </w:trPr>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20/05/2026</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MDPH</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Appel</w:t>
            </w:r>
          </w:p>
        </w:tc>
        <w:tc>
          <w:tcPr>
            <w:tcW w:type="dxa" w:w="3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Orientation d’une personne dont la situation n’était pas reconnue ; pas de retour connu à ce jour</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Note d’appel</w:t>
            </w:r>
          </w:p>
        </w:tc>
      </w:tr>
      <w:tr>
        <w:trPr>
          <w:cantSplit/>
          <w:tblHeader w:val="false"/>
        </w:trPr>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03/06/2026</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Service de santé au travail</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Appel</w:t>
            </w:r>
          </w:p>
        </w:tc>
        <w:tc>
          <w:tcPr>
            <w:tcW w:type="dxa" w:w="3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Question sur l’adaptation d’un poste de formation en entreprise cliente</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Note d’appel</w:t>
            </w:r>
          </w:p>
        </w:tc>
      </w:tr>
      <w:tr>
        <w:trPr>
          <w:cantSplit/>
          <w:tblHeader w:val="false"/>
        </w:trPr>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01/09/2026</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RHF</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Échange</w:t>
            </w:r>
          </w:p>
        </w:tc>
        <w:tc>
          <w:tcPr>
            <w:tcW w:type="dxa" w:w="3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Aides techniques envisageables pour une demande d’aménagement (voir fiche P-2026-014)</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Courriel</w:t>
            </w:r>
          </w:p>
        </w:tc>
      </w:tr>
    </w:tbl>
    <w:p>
      <w:pPr>
        <w:pageBreakBefore/>
        <w:shd w:fill="1D9E75" w:color="auto" w:val="clear"/>
        <w:spacing w:after="180" w:before="0"/>
        <w:ind w:left="0"/>
      </w:pPr>
      <w:r>
        <w:rPr>
          <w:rFonts w:ascii="Arial" w:cs="Arial" w:eastAsia="Arial" w:hAnsi="Arial"/>
          <w:b/>
          <w:bCs/>
          <w:color w:val="FFFFFF"/>
          <w:sz w:val="17"/>
          <w:szCs w:val="17"/>
        </w:rPr>
        <w:t xml:space="preserve">Exemple rempli (fictif) · fiche de suivi d’aménagement P-2026-014, formation du 16 et 17 septembre 2026</w:t>
      </w:r>
    </w:p>
    <w:p>
      <w:pPr>
        <w:spacing w:after="60" w:before="0"/>
      </w:pPr>
      <w:r>
        <w:rPr>
          <w:rFonts w:ascii="Arial" w:cs="Arial" w:eastAsia="Arial" w:hAnsi="Arial"/>
          <w:b/>
          <w:bCs/>
          <w:color w:val="1A1816"/>
          <w:sz w:val="34"/>
          <w:szCs w:val="34"/>
        </w:rPr>
        <w:t xml:space="preserve">Fiche de suivi d’aménagement d’une formation</w:t>
      </w:r>
    </w:p>
    <w:p>
      <w:pPr>
        <w:spacing w:after="140" w:before="0"/>
      </w:pPr>
      <w:r>
        <w:rPr>
          <w:rFonts w:ascii="Arial" w:cs="Arial" w:eastAsia="Arial" w:hAnsi="Arial"/>
          <w:i/>
          <w:iCs/>
          <w:color w:val="5F5850"/>
          <w:sz w:val="19"/>
          <w:szCs w:val="19"/>
        </w:rPr>
        <w:t xml:space="preserve">Confidentiel : accès réservé au référent handicap et aux personnes qui ont besoin de connaître l’adaptation, avec l’accord de la personne.</w:t>
      </w:r>
    </w:p>
    <w:p>
      <w:pPr>
        <w:keepNext/>
        <w:pBdr>
          <w:bottom w:val="single" w:color="1D9E75" w:sz="6" w:space="2"/>
        </w:pBdr>
        <w:spacing w:after="100" w:before="200"/>
      </w:pPr>
      <w:r>
        <w:rPr>
          <w:rFonts w:ascii="Arial" w:cs="Arial" w:eastAsia="Arial" w:hAnsi="Arial"/>
          <w:b/>
          <w:bCs/>
          <w:color w:val="137252"/>
          <w:sz w:val="22"/>
          <w:szCs w:val="22"/>
        </w:rPr>
        <w:t xml:space="preserve">1. Identification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900"/>
        <w:gridCol w:w="3053"/>
        <w:gridCol w:w="1900"/>
        <w:gridCol w:w="3053"/>
      </w:tblGrid>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Référence confidentielle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P-2026-014</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Date de la demande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25/08/2026</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Formation et dates</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Tableur : tableaux croisés dynamiques, 16 et 17/09/2026</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Référent en charge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Personne A</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Qui a exprimé le besoin</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la personne   ☐ l’entreprise   ☐ le financeur   ☐ un prescripteur</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À quel moment</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avant l’inscription   ☐ à l’inscription   ☐ pendant la formation</w:t>
            </w:r>
          </w:p>
        </w:tc>
      </w:tr>
    </w:tbl>
    <w:p>
      <w:pPr>
        <w:keepNext/>
        <w:pBdr>
          <w:bottom w:val="single" w:color="1D9E75" w:sz="6" w:space="2"/>
        </w:pBdr>
        <w:spacing w:after="100" w:before="200"/>
      </w:pPr>
      <w:r>
        <w:rPr>
          <w:rFonts w:ascii="Arial" w:cs="Arial" w:eastAsia="Arial" w:hAnsi="Arial"/>
          <w:b/>
          <w:bCs/>
          <w:color w:val="137252"/>
          <w:sz w:val="22"/>
          <w:szCs w:val="22"/>
        </w:rPr>
        <w:t xml:space="preserve">2. Besoin exprimé (on note le besoin de compensation, pas le diagnostic)</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7006"/>
      </w:tblGrid>
      <w:tr>
        <w:trPr>
          <w:cantSplit/>
          <w:tblHeader w:val="false"/>
          <w:trHeight w:val="64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Besoin exprimé, avec les mots de la personne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Pouvoir lire à l’écran sans fatigue pendant deux jours : affichage agrandi, documents numériques envoyés à l’avance, pauses un peu plus fréquentes.</w:t>
            </w:r>
          </w:p>
        </w:tc>
      </w:tr>
      <w:tr>
        <w:trPr>
          <w:cantSplit/>
          <w:tblHeader w:val="false"/>
          <w:trHeight w:val="48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Situations de la formation où il se pose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apports   ☒ exercices   ☒ évaluations   ☐ déplacements   ☐ période en entreprise   ☐ travail à distance</w:t>
            </w:r>
          </w:p>
        </w:tc>
      </w:tr>
      <w:tr>
        <w:trPr>
          <w:cantSplit/>
          <w:tblHeader w:val="false"/>
          <w:trHeight w:val="48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Ce que la personne a déjà mis en place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Un logiciel d’agrandissement utilisé sur son poste habituel.</w:t>
            </w:r>
          </w:p>
        </w:tc>
      </w:tr>
      <w:tr>
        <w:trPr>
          <w:cantSplit/>
          <w:tblHeader w:val="false"/>
          <w:trHeight w:val="48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Entretien (date, mode)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28/08/2026, par téléphone, 20 minutes, avec l’accord de la personne pour noter ce qui précède.</w:t>
            </w:r>
          </w:p>
        </w:tc>
      </w:tr>
    </w:tbl>
    <w:p>
      <w:pPr>
        <w:keepNext/>
        <w:pBdr>
          <w:bottom w:val="single" w:color="1D9E75" w:sz="6" w:space="2"/>
        </w:pBdr>
        <w:spacing w:after="100" w:before="200"/>
      </w:pPr>
      <w:r>
        <w:rPr>
          <w:rFonts w:ascii="Arial" w:cs="Arial" w:eastAsia="Arial" w:hAnsi="Arial"/>
          <w:b/>
          <w:bCs/>
          <w:color w:val="137252"/>
          <w:sz w:val="22"/>
          <w:szCs w:val="22"/>
        </w:rPr>
        <w:t xml:space="preserve">3. Adaptations retenues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800"/>
        <w:gridCol w:w="3400"/>
        <w:gridCol w:w="1500"/>
        <w:gridCol w:w="1100"/>
        <w:gridCol w:w="2106"/>
      </w:tblGrid>
      <w:tr>
        <w:trPr>
          <w:cantSplit/>
          <w:tblHeader/>
        </w:trPr>
        <w:tc>
          <w:tcPr>
            <w:tcW w:type="dxa" w:w="18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Domaine</w:t>
            </w:r>
          </w:p>
        </w:tc>
        <w:tc>
          <w:tcPr>
            <w:tcW w:type="dxa" w:w="34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Adaptation retenue</w:t>
            </w:r>
          </w:p>
        </w:tc>
        <w:tc>
          <w:tcPr>
            <w:tcW w:type="dxa" w:w="15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Qui la met en œuvre</w:t>
            </w:r>
          </w:p>
        </w:tc>
        <w:tc>
          <w:tcPr>
            <w:tcW w:type="dxa" w:w="11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Pour quand</w:t>
            </w:r>
          </w:p>
        </w:tc>
        <w:tc>
          <w:tcPr>
            <w:tcW w:type="dxa" w:w="21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Appui ou partenaire sollicité</w:t>
            </w:r>
          </w:p>
        </w:tc>
      </w:tr>
      <w:tr>
        <w:trPr>
          <w:cantSplit/>
          <w:tblHeader w:val="false"/>
          <w:trHeight w:val="520"/>
        </w:trPr>
        <w:tc>
          <w:tcPr>
            <w:tcW w:type="dxa" w:w="1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Pédagogie et rythme</w:t>
            </w:r>
          </w:p>
        </w:tc>
        <w:tc>
          <w:tcPr>
            <w:tcW w:type="dxa" w:w="3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Pauses courtes supplémentaires toutes les 90 minutes ; consignes données à l’écrit en plus de l’oral</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Formateur</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16/09/2026</w:t>
            </w:r>
          </w:p>
        </w:tc>
        <w:tc>
          <w:tcPr>
            <w:tcW w:type="dxa" w:w="2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Aucun</w:t>
            </w:r>
          </w:p>
        </w:tc>
      </w:tr>
      <w:tr>
        <w:trPr>
          <w:cantSplit/>
          <w:tblHeader w:val="false"/>
          <w:trHeight w:val="520"/>
        </w:trPr>
        <w:tc>
          <w:tcPr>
            <w:tcW w:type="dxa" w:w="1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Supports et documents</w:t>
            </w:r>
          </w:p>
        </w:tc>
        <w:tc>
          <w:tcPr>
            <w:tcW w:type="dxa" w:w="3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Supports envoyés au format numérique 5 jours avant, avec possibilité d’agrandir l’affichage</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Responsable pédagogique</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11/09/2026</w:t>
            </w:r>
          </w:p>
        </w:tc>
        <w:tc>
          <w:tcPr>
            <w:tcW w:type="dxa" w:w="2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Aucun</w:t>
            </w:r>
          </w:p>
        </w:tc>
      </w:tr>
      <w:tr>
        <w:trPr>
          <w:cantSplit/>
          <w:tblHeader w:val="false"/>
          <w:trHeight w:val="520"/>
        </w:trPr>
        <w:tc>
          <w:tcPr>
            <w:tcW w:type="dxa" w:w="1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Matériel et moyens techniques</w:t>
            </w:r>
          </w:p>
        </w:tc>
        <w:tc>
          <w:tcPr>
            <w:tcW w:type="dxa" w:w="3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Poste avec grand écran ; réglages d’affichage agrandi préparés avant la session</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Gérant</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15/09/2026</w:t>
            </w:r>
          </w:p>
        </w:tc>
        <w:tc>
          <w:tcPr>
            <w:tcW w:type="dxa" w:w="2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RHF : échange du 01/09/2026 sur les aides techniques</w:t>
            </w:r>
          </w:p>
        </w:tc>
      </w:tr>
      <w:tr>
        <w:trPr>
          <w:cantSplit/>
          <w:tblHeader w:val="false"/>
          <w:trHeight w:val="520"/>
        </w:trPr>
        <w:tc>
          <w:tcPr>
            <w:tcW w:type="dxa" w:w="1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Moyens humains</w:t>
            </w:r>
          </w:p>
        </w:tc>
        <w:tc>
          <w:tcPr>
            <w:tcW w:type="dxa" w:w="3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Point de dix minutes en début de matinée avec le formateur</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Formateur</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16 et 17/09/2026</w:t>
            </w:r>
          </w:p>
        </w:tc>
        <w:tc>
          <w:tcPr>
            <w:tcW w:type="dxa" w:w="2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Aucun</w:t>
            </w:r>
          </w:p>
        </w:tc>
      </w:tr>
      <w:tr>
        <w:trPr>
          <w:cantSplit/>
          <w:tblHeader w:val="false"/>
          <w:trHeight w:val="520"/>
        </w:trPr>
        <w:tc>
          <w:tcPr>
            <w:tcW w:type="dxa" w:w="1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Locaux et accès</w:t>
            </w:r>
          </w:p>
        </w:tc>
        <w:tc>
          <w:tcPr>
            <w:tcW w:type="dxa" w:w="3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Salle de plain-pied, place proche de la fenêtre et de la porte</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Assistante de formation</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15/09/2026</w:t>
            </w:r>
          </w:p>
        </w:tc>
        <w:tc>
          <w:tcPr>
            <w:tcW w:type="dxa" w:w="2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Aucun</w:t>
            </w:r>
          </w:p>
        </w:tc>
      </w:tr>
      <w:tr>
        <w:trPr>
          <w:cantSplit/>
          <w:tblHeader w:val="false"/>
          <w:trHeight w:val="520"/>
        </w:trPr>
        <w:tc>
          <w:tcPr>
            <w:tcW w:type="dxa" w:w="1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Évaluations</w:t>
            </w:r>
          </w:p>
        </w:tc>
        <w:tc>
          <w:tcPr>
            <w:tcW w:type="dxa" w:w="3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Cas de synthèse présenté avec le même contenu et un temps supplémentaire</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Formateur</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17/09/2026</w:t>
            </w:r>
          </w:p>
        </w:tc>
        <w:tc>
          <w:tcPr>
            <w:tcW w:type="dxa" w:w="2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Aucun</w:t>
            </w:r>
          </w:p>
        </w:tc>
      </w:tr>
    </w:tbl>
    <w:p>
      <w:pPr>
        <w:keepNext/>
        <w:pageBreakBefore/>
        <w:pBdr>
          <w:bottom w:val="single" w:color="1D9E75" w:sz="6" w:space="2"/>
        </w:pBdr>
        <w:spacing w:after="100" w:before="0"/>
      </w:pPr>
      <w:r>
        <w:rPr>
          <w:rFonts w:ascii="Arial" w:cs="Arial" w:eastAsia="Arial" w:hAnsi="Arial"/>
          <w:b/>
          <w:bCs/>
          <w:color w:val="137252"/>
          <w:sz w:val="22"/>
          <w:szCs w:val="22"/>
        </w:rPr>
        <w:t xml:space="preserve">4. Accord et information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8200"/>
        <w:gridCol w:w="1706"/>
      </w:tblGrid>
      <w:tr>
        <w:trPr>
          <w:cantSplit/>
          <w:tblHeader w:val="false"/>
        </w:trPr>
        <w:tc>
          <w:tcPr>
            <w:tcW w:type="dxa" w:w="8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La personne a été informée des adaptations prévues et les approuve (date : 28/08/2026)</w:t>
            </w:r>
          </w:p>
        </w:tc>
        <w:tc>
          <w:tcPr>
            <w:tcW w:type="dxa" w:w="1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oui   ☐ non</w:t>
            </w:r>
          </w:p>
        </w:tc>
      </w:tr>
      <w:tr>
        <w:trPr>
          <w:cantSplit/>
          <w:tblHeader w:val="false"/>
        </w:trPr>
        <w:tc>
          <w:tcPr>
            <w:tcW w:type="dxa" w:w="8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formateurs concernés ont reçu uniquement les informations utiles à l’adaptation</w:t>
            </w:r>
          </w:p>
        </w:tc>
        <w:tc>
          <w:tcPr>
            <w:tcW w:type="dxa" w:w="1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oui   ☐ non</w:t>
            </w:r>
          </w:p>
        </w:tc>
      </w:tr>
      <w:tr>
        <w:trPr>
          <w:cantSplit/>
          <w:tblHeader w:val="false"/>
        </w:trPr>
        <w:tc>
          <w:tcPr>
            <w:tcW w:type="dxa" w:w="8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L’entreprise ou le financeur a été informé, avec l’accord de la personne</w:t>
            </w:r>
          </w:p>
        </w:tc>
        <w:tc>
          <w:tcPr>
            <w:tcW w:type="dxa" w:w="1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oui   ☒ non</w:t>
            </w:r>
          </w:p>
        </w:tc>
      </w:tr>
      <w:tr>
        <w:trPr>
          <w:cantSplit/>
          <w:tblHeader w:val="false"/>
        </w:trPr>
        <w:tc>
          <w:tcPr>
            <w:tcW w:type="dxa" w:w="8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aides ou financements possibles ont été présentés à la personne ou à l’entreprise</w:t>
            </w:r>
          </w:p>
        </w:tc>
        <w:tc>
          <w:tcPr>
            <w:tcW w:type="dxa" w:w="1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oui   ☐ non</w:t>
            </w:r>
          </w:p>
        </w:tc>
      </w:tr>
      <w:tr>
        <w:trPr>
          <w:cantSplit/>
          <w:tblHeader w:val="false"/>
        </w:trPr>
        <w:tc>
          <w:tcPr>
            <w:tcW w:type="dxa" w:w="8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La personne sait à qui s’adresser en cas de difficulté</w:t>
            </w:r>
          </w:p>
        </w:tc>
        <w:tc>
          <w:tcPr>
            <w:tcW w:type="dxa" w:w="1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oui   ☐ non</w:t>
            </w:r>
          </w:p>
        </w:tc>
      </w:tr>
    </w:tbl>
    <w:p>
      <w:pPr>
        <w:spacing w:after="60" w:before="100"/>
      </w:pPr>
      <w:r>
        <w:rPr>
          <w:rFonts w:ascii="Arial" w:cs="Arial" w:eastAsia="Arial" w:hAnsi="Arial"/>
          <w:i/>
          <w:iCs/>
          <w:color w:val="5F5850"/>
          <w:sz w:val="16"/>
          <w:szCs w:val="16"/>
        </w:rPr>
        <w:t xml:space="preserve">Dans l’exemple, l’entreprise n’a pas été informée : la personne a choisi de ne pas la prévenir. L’organisme respecte ce choix et le note.</w:t>
      </w:r>
    </w:p>
    <w:p>
      <w:pPr>
        <w:keepNext/>
        <w:pBdr>
          <w:bottom w:val="single" w:color="1D9E75" w:sz="6" w:space="2"/>
        </w:pBdr>
        <w:spacing w:after="100" w:before="200"/>
      </w:pPr>
      <w:r>
        <w:rPr>
          <w:rFonts w:ascii="Arial" w:cs="Arial" w:eastAsia="Arial" w:hAnsi="Arial"/>
          <w:b/>
          <w:bCs/>
          <w:color w:val="137252"/>
          <w:sz w:val="22"/>
          <w:szCs w:val="22"/>
        </w:rPr>
        <w:t xml:space="preserve">5. Suivi pendant le parcours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100"/>
        <w:gridCol w:w="3900"/>
        <w:gridCol w:w="3000"/>
        <w:gridCol w:w="1906"/>
      </w:tblGrid>
      <w:tr>
        <w:trPr>
          <w:cantSplit/>
          <w:tblHeader/>
        </w:trPr>
        <w:tc>
          <w:tcPr>
            <w:tcW w:type="dxa" w:w="11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Date</w:t>
            </w:r>
          </w:p>
        </w:tc>
        <w:tc>
          <w:tcPr>
            <w:tcW w:type="dxa" w:w="39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Constat (la personne, le formateur)</w:t>
            </w:r>
          </w:p>
        </w:tc>
        <w:tc>
          <w:tcPr>
            <w:tcW w:type="dxa" w:w="3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Ajustement décidé</w:t>
            </w:r>
          </w:p>
        </w:tc>
        <w:tc>
          <w:tcPr>
            <w:tcW w:type="dxa" w:w="19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Par qui</w:t>
            </w:r>
          </w:p>
        </w:tc>
      </w:tr>
      <w:tr>
        <w:trPr>
          <w:cantSplit/>
          <w:tblHeader w:val="false"/>
        </w:trPr>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16/09/2026</w:t>
            </w:r>
          </w:p>
        </w:tc>
        <w:tc>
          <w:tcPr>
            <w:tcW w:type="dxa" w:w="3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Poste prêt, affichage agrandi OK. La personne demande un fond de document plus clair.</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Documents réexportés en fond blanc, envoyés dans la matinée</w:t>
            </w:r>
          </w:p>
        </w:tc>
        <w:tc>
          <w:tcPr>
            <w:tcW w:type="dxa" w:w="1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Formateur</w:t>
            </w:r>
          </w:p>
        </w:tc>
      </w:tr>
      <w:tr>
        <w:trPr>
          <w:cantSplit/>
          <w:tblHeader w:val="false"/>
        </w:trPr>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17/09/2026</w:t>
            </w:r>
          </w:p>
        </w:tc>
        <w:tc>
          <w:tcPr>
            <w:tcW w:type="dxa" w:w="3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Le cas de synthèse a pu être réalisé dans le temps prévu, avec la pause supplémentaire.</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Aucun ; maintenir pour la suite</w:t>
            </w:r>
          </w:p>
        </w:tc>
        <w:tc>
          <w:tcPr>
            <w:tcW w:type="dxa" w:w="1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Formateur</w:t>
            </w:r>
          </w:p>
        </w:tc>
      </w:tr>
    </w:tbl>
    <w:p>
      <w:pPr>
        <w:keepNext/>
        <w:pBdr>
          <w:bottom w:val="single" w:color="1D9E75" w:sz="6" w:space="2"/>
        </w:pBdr>
        <w:spacing w:after="100" w:before="200"/>
      </w:pPr>
      <w:r>
        <w:rPr>
          <w:rFonts w:ascii="Arial" w:cs="Arial" w:eastAsia="Arial" w:hAnsi="Arial"/>
          <w:b/>
          <w:bCs/>
          <w:color w:val="137252"/>
          <w:sz w:val="22"/>
          <w:szCs w:val="22"/>
        </w:rPr>
        <w:t xml:space="preserve">6. Évaluation de l’aménagement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7006"/>
      </w:tblGrid>
      <w:tr>
        <w:trPr>
          <w:cantSplit/>
          <w:tblHeader w:val="false"/>
          <w:trHeight w:val="44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L’aménagement a-t-il permis de suivre la formation ?</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oui   ☐ en partie   ☐ non</w:t>
            </w:r>
          </w:p>
        </w:tc>
      </w:tr>
      <w:tr>
        <w:trPr>
          <w:cantSplit/>
          <w:tblHeader w:val="false"/>
          <w:trHeight w:val="56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Ce qui a bien fonctionné</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Documents envoyés avant la session, pauses, point du matin. La personne se dit satisfaite (échange du 18/09/2026).</w:t>
            </w:r>
          </w:p>
        </w:tc>
      </w:tr>
      <w:tr>
        <w:trPr>
          <w:cantSplit/>
          <w:tblHeader w:val="false"/>
          <w:trHeight w:val="48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Ce qu’il faut changer</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Exporter les documents en fond blanc par défaut pour toutes les sessions.</w:t>
            </w:r>
          </w:p>
        </w:tc>
      </w:tr>
      <w:tr>
        <w:trPr>
          <w:cantSplit/>
          <w:tblHeader w:val="false"/>
          <w:trHeight w:val="56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Enseignement pour l’organisme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Ajouter à la fiche programme que les supports peuvent être fournis en format numérique à l’avance ; mettre à jour la check-list des salles.</w:t>
            </w:r>
          </w:p>
        </w:tc>
      </w:tr>
      <w:tr>
        <w:trPr>
          <w:cantSplit/>
          <w:tblHeader w:val="false"/>
          <w:trHeight w:val="48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Examen ou certification (si concerné)</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sans objet   ☐ demande transmise au certificateur le [...] ; réponse : [...]</w:t>
            </w:r>
          </w:p>
        </w:tc>
      </w:tr>
      <w:tr>
        <w:trPr>
          <w:cantSplit/>
          <w:tblHeader w:val="false"/>
          <w:trHeight w:val="44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Clôture (date, par qui)</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18/09/2026, Personne A</w:t>
            </w:r>
          </w:p>
        </w:tc>
      </w:tr>
      <w:tr>
        <w:trPr>
          <w:cantSplit/>
          <w:tblHeader w:val="false"/>
          <w:trHeight w:val="44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Conservation</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Durée : 3 ans après la fin de la formation (choix de l’organisme fictif). Lieu : dossier à accès restreint.</w:t>
            </w:r>
          </w:p>
        </w:tc>
      </w:tr>
    </w:tbl>
    <w:p>
      <w:pPr>
        <w:spacing w:after="60" w:before="100"/>
      </w:pPr>
      <w:r>
        <w:rPr>
          <w:rFonts w:ascii="Arial" w:cs="Arial" w:eastAsia="Arial" w:hAnsi="Arial"/>
          <w:i/>
          <w:iCs/>
          <w:color w:val="5F5850"/>
          <w:sz w:val="16"/>
          <w:szCs w:val="16"/>
        </w:rPr>
        <w:t xml:space="preserve">Ne recueillez pas de diagnostic ni de pièce médicale : seul compte ce qui permet d’adapter la formation. La durée de conservation et l’information de la personne relèvent de votre protection des données ; faites relire cette fiche par la personne qui s’en occupe chez vous.</w:t>
      </w:r>
    </w:p>
    <w:p>
      <w:pPr>
        <w:pageBreakBefore/>
        <w:shd w:fill="1D9E75" w:color="auto" w:val="clear"/>
        <w:spacing w:after="180" w:before="0"/>
        <w:ind w:left="0"/>
      </w:pPr>
      <w:r>
        <w:rPr>
          <w:rFonts w:ascii="Arial" w:cs="Arial" w:eastAsia="Arial" w:hAnsi="Arial"/>
          <w:b/>
          <w:bCs/>
          <w:color w:val="FFFFFF"/>
          <w:sz w:val="17"/>
          <w:szCs w:val="17"/>
        </w:rPr>
        <w:t xml:space="preserve">Exemple rempli (fictif) · information sur l’accessibilité dans la fiche programme de Rives Formation</w:t>
      </w:r>
    </w:p>
    <w:p>
      <w:pPr>
        <w:spacing w:after="60" w:before="0"/>
      </w:pPr>
      <w:r>
        <w:rPr>
          <w:rFonts w:ascii="Arial" w:cs="Arial" w:eastAsia="Arial" w:hAnsi="Arial"/>
          <w:b/>
          <w:bCs/>
          <w:color w:val="1A1816"/>
          <w:sz w:val="34"/>
          <w:szCs w:val="34"/>
        </w:rPr>
        <w:t xml:space="preserve">Trame d’information sur l’accessibilité</w:t>
      </w:r>
    </w:p>
    <w:p>
      <w:pPr>
        <w:spacing w:after="140" w:before="0"/>
      </w:pPr>
      <w:r>
        <w:rPr>
          <w:rFonts w:ascii="Arial" w:cs="Arial" w:eastAsia="Arial" w:hAnsi="Arial"/>
          <w:i/>
          <w:iCs/>
          <w:color w:val="5F5850"/>
          <w:sz w:val="19"/>
          <w:szCs w:val="19"/>
        </w:rPr>
        <w:t xml:space="preserve">Textes de l’organisme fictif, à adapter : ne les recopiez pas tels quels.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300"/>
        <w:gridCol w:w="7606"/>
      </w:tblGrid>
      <w:tr>
        <w:trPr>
          <w:cantSplit/>
          <w:tblHeader w:val="false"/>
          <w:trHeight w:val="1100"/>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Texte court : accueil et référent</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Accessibilité : nos formations sont ouvertes aux personnes en situation de handicap. Parlez-nous de vos besoins avant l’inscription pour que nous étudiions ensemble les adaptations possibles (rythme, supports, matériel, accès aux locaux). Référent handicap : Personne A, responsable pédagogique, referent.handicap@rives-formation.example, 00 00 00 00 00 (coordonnées fictives). Pour que nous puissions préparer l’adaptation, contactez-nous 15 jours avant le début de la formation. »</w:t>
            </w:r>
          </w:p>
        </w:tc>
      </w:tr>
      <w:tr>
        <w:trPr>
          <w:cantSplit/>
          <w:tblHeader w:val="false"/>
          <w:trHeight w:val="1100"/>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Locaux et accès</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Nos locaux : accessibles aux personnes à mobilité réduite : salle de formation de plain-pied, sanitaires adaptés au rez-de-chaussée, stationnement réservé à 30 mètres (informations fictives). Si nos locaux ne conviennent pas, nous recherchons avec vous une solution (salle partenaire ou formation à distance) ou nous vous orientons vers un partenaire du réseau. »</w:t>
            </w:r>
          </w:p>
        </w:tc>
      </w:tr>
      <w:tr>
        <w:trPr>
          <w:cantSplit/>
          <w:tblHeader w:val="false"/>
          <w:trHeight w:val="440"/>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Formation à distance</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val="false"/>
                <w:iCs w:val="false"/>
                <w:color w:val="1A1816"/>
                <w:sz w:val="17"/>
                <w:szCs w:val="17"/>
              </w:rPr>
              <w:t xml:space="preserve">Sans objet : la formation est entièrement en présentiel.</w:t>
            </w:r>
          </w:p>
        </w:tc>
      </w:tr>
      <w:tr>
        <w:trPr>
          <w:cantSplit/>
          <w:tblHeader w:val="false"/>
          <w:trHeight w:val="440"/>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Alternance (CFA)</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val="false"/>
                <w:iCs w:val="false"/>
                <w:color w:val="1A1816"/>
                <w:sz w:val="17"/>
                <w:szCs w:val="17"/>
              </w:rPr>
              <w:t xml:space="preserve">Sans objet : pas d’alternance.</w:t>
            </w:r>
          </w:p>
        </w:tc>
      </w:tr>
    </w:tbl>
    <w:p>
      <w:pPr>
        <w:keepNext/>
        <w:pBdr>
          <w:bottom w:val="single" w:color="1D9E75" w:sz="6" w:space="2"/>
        </w:pBdr>
        <w:spacing w:after="100" w:before="200"/>
      </w:pPr>
      <w:r>
        <w:rPr>
          <w:rFonts w:ascii="Arial" w:cs="Arial" w:eastAsia="Arial" w:hAnsi="Arial"/>
          <w:b/>
          <w:bCs/>
          <w:color w:val="137252"/>
          <w:sz w:val="22"/>
          <w:szCs w:val="22"/>
        </w:rPr>
        <w:t xml:space="preserve">Vérification de la cohérence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8200"/>
        <w:gridCol w:w="1706"/>
      </w:tblGrid>
      <w:tr>
        <w:trPr>
          <w:cantSplit/>
          <w:tblHeader w:val="false"/>
        </w:trPr>
        <w:tc>
          <w:tcPr>
            <w:tcW w:type="dxa" w:w="8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La mention figure sur tous les supports : site, fiche programme, plaquette, convocation, livret d’accueil, convention</w:t>
            </w:r>
          </w:p>
        </w:tc>
        <w:tc>
          <w:tcPr>
            <w:tcW w:type="dxa" w:w="1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oui   ☐ non</w:t>
            </w:r>
          </w:p>
        </w:tc>
      </w:tr>
      <w:tr>
        <w:trPr>
          <w:cantSplit/>
          <w:tblHeader w:val="false"/>
        </w:trPr>
        <w:tc>
          <w:tcPr>
            <w:tcW w:type="dxa" w:w="8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 nom du référent et son contact sont identiques partout</w:t>
            </w:r>
          </w:p>
        </w:tc>
        <w:tc>
          <w:tcPr>
            <w:tcW w:type="dxa" w:w="1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oui   ☐ non</w:t>
            </w:r>
          </w:p>
        </w:tc>
      </w:tr>
      <w:tr>
        <w:trPr>
          <w:cantSplit/>
          <w:tblHeader w:val="false"/>
        </w:trPr>
        <w:tc>
          <w:tcPr>
            <w:tcW w:type="dxa" w:w="8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Aucune promesse que l’organisme ne peut pas tenir (accès, matériel, aides)</w:t>
            </w:r>
          </w:p>
        </w:tc>
        <w:tc>
          <w:tcPr>
            <w:tcW w:type="dxa" w:w="1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oui   ☐ non</w:t>
            </w:r>
          </w:p>
        </w:tc>
      </w:tr>
      <w:tr>
        <w:trPr>
          <w:cantSplit/>
          <w:tblHeader w:val="false"/>
        </w:trPr>
        <w:tc>
          <w:tcPr>
            <w:tcW w:type="dxa" w:w="8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L’affichage ou la charte de la politique d’accessibilité est disponible, si votre organisme l’utilise</w:t>
            </w:r>
          </w:p>
        </w:tc>
        <w:tc>
          <w:tcPr>
            <w:tcW w:type="dxa" w:w="1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oui   ☒ non</w:t>
            </w:r>
          </w:p>
        </w:tc>
      </w:tr>
      <w:tr>
        <w:trPr>
          <w:cantSplit/>
          <w:tblHeader w:val="false"/>
        </w:trPr>
        <w:tc>
          <w:tcPr>
            <w:tcW w:type="dxa" w:w="8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La date de dernière mise à jour est notée : [...]</w:t>
            </w:r>
          </w:p>
        </w:tc>
        <w:tc>
          <w:tcPr>
            <w:tcW w:type="dxa" w:w="1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 oui   ☐ non</w:t>
            </w:r>
          </w:p>
        </w:tc>
      </w:tr>
    </w:tbl>
    <w:p>
      <w:pPr>
        <w:spacing w:after="60" w:before="100"/>
      </w:pPr>
      <w:r>
        <w:rPr>
          <w:rFonts w:ascii="Arial" w:cs="Arial" w:eastAsia="Arial" w:hAnsi="Arial"/>
          <w:i/>
          <w:iCs/>
          <w:color w:val="5F5850"/>
          <w:sz w:val="16"/>
          <w:szCs w:val="16"/>
        </w:rPr>
        <w:t xml:space="preserve">N’affirmez que ce que vous faites réellement : une mention d’accessibilité inexacte peut être jugée trompeuse (indicateur 1). Le détail des mentions à contrôler sur une offre figure dans la check-list de l’information du public. Modèle de texte indicatif, non juridique.</w:t>
      </w:r>
    </w:p>
    <w:p>
      <w:pPr>
        <w:pageBreakBefore/>
        <w:shd w:fill="1D9E75" w:color="auto" w:val="clear"/>
        <w:spacing w:after="180" w:before="0"/>
        <w:ind w:left="0"/>
      </w:pPr>
      <w:r>
        <w:rPr>
          <w:rFonts w:ascii="Arial" w:cs="Arial" w:eastAsia="Arial" w:hAnsi="Arial"/>
          <w:b/>
          <w:bCs/>
          <w:color w:val="FFFFFF"/>
          <w:sz w:val="17"/>
          <w:szCs w:val="17"/>
        </w:rPr>
        <w:t xml:space="preserve">Exemple rempli (fictif) · bilan annuel du référent handicap de Rives Formation</w:t>
      </w:r>
    </w:p>
    <w:p>
      <w:pPr>
        <w:spacing w:after="60" w:before="0"/>
      </w:pPr>
      <w:r>
        <w:rPr>
          <w:rFonts w:ascii="Arial" w:cs="Arial" w:eastAsia="Arial" w:hAnsi="Arial"/>
          <w:b/>
          <w:bCs/>
          <w:color w:val="1A1816"/>
          <w:sz w:val="34"/>
          <w:szCs w:val="34"/>
        </w:rPr>
        <w:t xml:space="preserve">Bilan annuel et axes de progrès</w:t>
      </w:r>
    </w:p>
    <w:p>
      <w:pPr>
        <w:spacing w:after="140" w:before="0"/>
      </w:pPr>
      <w:r>
        <w:rPr>
          <w:rFonts w:ascii="Arial" w:cs="Arial" w:eastAsia="Arial" w:hAnsi="Arial"/>
          <w:i/>
          <w:iCs/>
          <w:color w:val="5F5850"/>
          <w:sz w:val="19"/>
          <w:szCs w:val="19"/>
        </w:rPr>
        <w:t xml:space="preserve">Période : du 1er janvier au 30 septembre 2026, présenté à la direction le 08/10/2026.</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900"/>
        <w:gridCol w:w="3053"/>
        <w:gridCol w:w="1900"/>
        <w:gridCol w:w="3053"/>
      </w:tblGrid>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Période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01/01/2026 au 30/09/2026</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Rédigé par</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Personne A, référent handicap</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Demandes reçues</w:t>
            </w:r>
          </w:p>
        </w:tc>
        <w:tc>
          <w:tcPr>
            <w:tcW w:type="dxa" w:w="3053"/>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3</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Adaptations mises en place</w:t>
            </w:r>
          </w:p>
        </w:tc>
        <w:tc>
          <w:tcPr>
            <w:tcW w:type="dxa" w:w="3053"/>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2</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Orientations vers un partenaire</w:t>
            </w:r>
          </w:p>
        </w:tc>
        <w:tc>
          <w:tcPr>
            <w:tcW w:type="dxa" w:w="3053"/>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1</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Personnes ayant suivi la formation en entier</w:t>
            </w:r>
          </w:p>
        </w:tc>
        <w:tc>
          <w:tcPr>
            <w:tcW w:type="dxa" w:w="3053"/>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 sur 2 concernées</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Contacts et participations réseau</w:t>
            </w:r>
          </w:p>
        </w:tc>
        <w:tc>
          <w:tcPr>
            <w:tcW w:type="dxa" w:w="3053"/>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6</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Formation du référent (heures)</w:t>
            </w:r>
          </w:p>
        </w:tc>
        <w:tc>
          <w:tcPr>
            <w:tcW w:type="dxa" w:w="3053"/>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8"/>
                <w:szCs w:val="18"/>
              </w:rPr>
              <w:t xml:space="preserve">8,5 h</w:t>
            </w:r>
          </w:p>
        </w:tc>
      </w:tr>
    </w:tbl>
    <w:p>
      <w:pPr>
        <w:spacing w:after="8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7006"/>
      </w:tblGrid>
      <w:tr>
        <w:trPr>
          <w:cantSplit/>
          <w:tblHeader w:val="false"/>
          <w:trHeight w:val="56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Ce qui a bien fonctionné</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Contact précoce avec la personne avant l’inscription ; envoi des supports à l’avance ; échange avec la RHF sur les aides techniques.</w:t>
            </w:r>
          </w:p>
        </w:tc>
      </w:tr>
      <w:tr>
        <w:trPr>
          <w:cantSplit/>
          <w:tblHeader w:val="false"/>
          <w:trHeight w:val="56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Difficultés rencontrées</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Une demande reçue la veille de la session : adaptation limitée au temps disponible. Une personne orientée vers la MDPH, sans retour connu.</w:t>
            </w:r>
          </w:p>
        </w:tc>
      </w:tr>
      <w:tr>
        <w:trPr>
          <w:cantSplit/>
          <w:tblHeader w:val="false"/>
          <w:trHeight w:val="56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Ce qui a changé grâce aux retours</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Documents exportés en fond blanc par défaut ; délai de contact de 15 jours ajouté sur la fiche programme.</w:t>
            </w:r>
          </w:p>
        </w:tc>
      </w:tr>
      <w:tr>
        <w:trPr>
          <w:cantSplit/>
          <w:tblHeader w:val="false"/>
          <w:trHeight w:val="48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Mise à jour de l’annuaire et de l’information publique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Annuaire revu le 01/09/2026 ; check-list d’information du 12/10/2026.</w:t>
            </w:r>
          </w:p>
        </w:tc>
      </w:tr>
    </w:tbl>
    <w:p>
      <w:pPr>
        <w:keepNext/>
        <w:pBdr>
          <w:bottom w:val="single" w:color="1D9E75" w:sz="6" w:space="2"/>
        </w:pBdr>
        <w:spacing w:after="100" w:before="200"/>
      </w:pPr>
      <w:r>
        <w:rPr>
          <w:rFonts w:ascii="Arial" w:cs="Arial" w:eastAsia="Arial" w:hAnsi="Arial"/>
          <w:b/>
          <w:bCs/>
          <w:color w:val="137252"/>
          <w:sz w:val="22"/>
          <w:szCs w:val="22"/>
        </w:rPr>
        <w:t xml:space="preserve">Axes de progrès pour l’année suivante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50"/>
        <w:gridCol w:w="4400"/>
        <w:gridCol w:w="2200"/>
        <w:gridCol w:w="1400"/>
        <w:gridCol w:w="1456"/>
      </w:tblGrid>
      <w:tr>
        <w:trPr>
          <w:cantSplit/>
          <w:tblHeader/>
        </w:trPr>
        <w:tc>
          <w:tcPr>
            <w:tcW w:type="dxa" w:w="4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w:t>
            </w:r>
          </w:p>
        </w:tc>
        <w:tc>
          <w:tcPr>
            <w:tcW w:type="dxa" w:w="44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Action</w:t>
            </w:r>
          </w:p>
        </w:tc>
        <w:tc>
          <w:tcPr>
            <w:tcW w:type="dxa" w:w="22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Responsable</w:t>
            </w:r>
          </w:p>
        </w:tc>
        <w:tc>
          <w:tcPr>
            <w:tcW w:type="dxa" w:w="14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Échéance</w:t>
            </w:r>
          </w:p>
        </w:tc>
        <w:tc>
          <w:tcPr>
            <w:tcW w:type="dxa" w:w="145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Indicateur de contrôle</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1</w:t>
            </w:r>
          </w:p>
        </w:tc>
        <w:tc>
          <w:tcPr>
            <w:tcW w:type="dxa" w:w="4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Former le formateur principal à l’accueil de personnes en situation de handicap</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Personne A</w:t>
            </w:r>
          </w:p>
        </w:tc>
        <w:tc>
          <w:tcPr>
            <w:tcW w:type="dxa" w:w="1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15/12/2026</w:t>
            </w:r>
          </w:p>
        </w:tc>
        <w:tc>
          <w:tcPr>
            <w:tcW w:type="dxa" w:w="14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Attestation obtenue</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2</w:t>
            </w:r>
          </w:p>
        </w:tc>
        <w:tc>
          <w:tcPr>
            <w:tcW w:type="dxa" w:w="4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Tester l’accessibilité de la plateforme avant tout module à distance</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Personne B</w:t>
            </w:r>
          </w:p>
        </w:tc>
        <w:tc>
          <w:tcPr>
            <w:tcW w:type="dxa" w:w="1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30/11/2026</w:t>
            </w:r>
          </w:p>
        </w:tc>
        <w:tc>
          <w:tcPr>
            <w:tcW w:type="dxa" w:w="14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Compte rendu du test</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3</w:t>
            </w:r>
          </w:p>
        </w:tc>
        <w:tc>
          <w:tcPr>
            <w:tcW w:type="dxa" w:w="4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Ajouter deux partenaires du territoire à l’annuaire (associations spécialisées)</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Personne A</w:t>
            </w:r>
          </w:p>
        </w:tc>
        <w:tc>
          <w:tcPr>
            <w:tcW w:type="dxa" w:w="1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31/12/2026</w:t>
            </w:r>
          </w:p>
        </w:tc>
        <w:tc>
          <w:tcPr>
            <w:tcW w:type="dxa" w:w="14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Annuaire à jour</w:t>
            </w:r>
          </w:p>
        </w:tc>
      </w:tr>
    </w:tbl>
    <w:p>
      <w:pPr>
        <w:spacing w:after="6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7006"/>
      </w:tblGrid>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Présenté à la direction (date, décision)</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08/10/2026 : axes validés, temps dédié maintenu à 2 heures par mois.</w:t>
            </w:r>
          </w:p>
        </w:tc>
      </w:tr>
    </w:tbl>
    <w:p>
      <w:pPr>
        <w:spacing w:after="60" w:before="100"/>
      </w:pPr>
      <w:r>
        <w:rPr>
          <w:rFonts w:ascii="Arial" w:cs="Arial" w:eastAsia="Arial" w:hAnsi="Arial"/>
          <w:i/>
          <w:iCs/>
          <w:color w:val="5F5850"/>
          <w:sz w:val="16"/>
          <w:szCs w:val="16"/>
        </w:rPr>
        <w:t xml:space="preserve">Les chiffres de l’exemple sont fictifs. Un bilan court mais réel vaut mieux qu’un bilan détaillé sans preuve. Le rythme annuel est un repère de terrain de K-li-T.</w:t>
      </w:r>
    </w:p>
    <w:sectPr>
      <w:headerReference w:type="default" r:id="rId7"/>
      <w:footerReference w:type="default" r:id="rId8"/>
      <w:pgSz w:w="11906" w:h="16838" w:orient="portrait"/>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Small"/>
      <w:tabs>
        <w:tab w:val="right" w:pos="9906"/>
      </w:tabs>
    </w:pPr>
    <w:r>
      <w:rPr>
        <w:rFonts w:ascii="Arial" w:cs="Arial" w:eastAsia="Arial" w:hAnsi="Arial"/>
        <w:color w:val="5F5850"/>
        <w:sz w:val="15"/>
        <w:szCs w:val="15"/>
      </w:rPr>
      <w:t xml:space="preserve">K-li-T · www.k-li-t.com · Modèle à adapter à votre organisme. Les exemples sont fictifs.</w:t>
    </w:r>
    <w:r>
      <w:rPr>
        <w:rFonts w:ascii="Arial" w:cs="Arial" w:eastAsia="Arial" w:hAnsi="Arial"/>
        <w:color w:val="5F5850"/>
        <w:sz w:val="15"/>
        <w:szCs w:val="15"/>
      </w:rPr>
      <w:t xml:space="preserve">	Page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jc w:val="right"/>
    </w:pPr>
    <w:r>
      <w:rPr>
        <w:rFonts w:ascii="Arial" w:cs="Arial" w:eastAsia="Arial" w:hAnsi="Arial"/>
        <w:color w:val="5F5850"/>
        <w:sz w:val="15"/>
        <w:szCs w:val="15"/>
      </w:rPr>
      <w:t xml:space="preserve">K-li-T · Référent handicap et réseau de partenaires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FooterSmall">
    <w:name w:val="Footer Small"/>
    <w:basedOn w:val="Normal"/>
    <w:rPr>
      <w:rFonts w:ascii="Arial" w:cs="Arial" w:eastAsia="Arial" w:hAnsi="Arial"/>
      <w:color w:val="5F5850"/>
      <w:sz w:val="15"/>
      <w:szCs w:val="1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Référent handicap et réseau de partenaires</dc:title>
  <dc:creator>K-li-T</dc:creator>
  <cp:lastModifiedBy>Un-named</cp:lastModifiedBy>
  <cp:revision>1</cp:revision>
  <dcterms:created xsi:type="dcterms:W3CDTF">2026-10-22T10:37:36.942Z</dcterms:created>
  <dcterms:modified xsi:type="dcterms:W3CDTF">2026-10-22T10:37:36.942Z</dcterms:modified>
</cp:coreProperties>
</file>

<file path=docProps/custom.xml><?xml version="1.0" encoding="utf-8"?>
<Properties xmlns="http://schemas.openxmlformats.org/officeDocument/2006/custom-properties" xmlns:vt="http://schemas.openxmlformats.org/officeDocument/2006/docPropsVTypes"/>
</file>