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8.2.1, 8.7 et 10.2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réclamation client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fiche par réclamation, de l’enregistrement à la clôture. Remplissez les cases blanches ; gardez la fiche avec les e-mails et pièces jointes : elle est votre preuve.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Enregistrement (le jour même)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réception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Reçue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Canal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E-mail   ☐ Téléphone   ☐ Courrier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Visite   ☐ Autre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Client, contact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Commande ou livraison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Produit, lot, quantité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Nature et gravité (sous 24 heures)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8006"/>
      </w:tblGrid>
      <w:tr>
        <w:trPr>
          <w:cantSplit/>
          <w:tblHeader w:val="false"/>
          <w:trHeight w:val="62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Nature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Conformité du produit   ☐ Délai   ☐ Quantité   ☐ Documents, certificats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Emballage, transport   ☐ Facturation   ☐ Service, relation   ☐ Autre : …</w:t>
            </w:r>
          </w:p>
        </w:tc>
      </w:tr>
      <w:tr>
        <w:trPr>
          <w:cantSplit/>
          <w:tblHeader w:val="false"/>
          <w:trHeight w:val="110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Faits décrits par le client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Gravité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Faible   ☐ Moyenne   ☐ Élevée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évaluer selon : sécurité, réglementation, fonction du produit, aspect, risque d’arrêt chez le client.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 fondée ?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Oui   ☐ Non   ☐ À vérifier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Si non fondée : expliquer au client pourquoi, preuves à l’appui.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Confinement (sous 24 à 48 heures)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Stock et en-cours à bloquer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Expéditions à suspendre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Lots similaires à vérifier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8.2.1, 8.7 et 10.2 de l’EN ISO 9001:2026, reformulés avec nos propres mots ; seul le texte officiel fait foi. Les sept étapes, les délais repères, la gravité sur trois niveaux et le registre sont des repères de terrain de K-li-T, non des exigences de la norme.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Fiche de réclamation client (suite)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Réponse au client (sous une semaine)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canal, auteur de la réponse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10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Contenu : constat, mesures immédiates, remplacement ou avoir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Prochaine étape et date d’engagement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Interlocuteur nommé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Analyse et décision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Analyse des causes (fiche n°)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Le problème existe-t-il ailleurs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 nécessaire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Oui, fiche n° …………   ☐ Non, justification :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Clôture (après la vérification)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Vérification de l’efficacité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 informé,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Satisfait   ☐ Réserves : …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Clôturée le, par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Suivi des délais repères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000"/>
        <w:gridCol w:w="1800"/>
        <w:gridCol w:w="1800"/>
        <w:gridCol w:w="2006"/>
      </w:tblGrid>
      <w:tr>
        <w:trPr>
          <w:cantSplit/>
          <w:tblHeader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Étape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Délai repère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Prévue le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Réalisée le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Trace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1. Enregistrer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Le jour même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2. Qualifier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Sous 24 heures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3. Contenir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Sous 24 à 48 heures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4. Répondre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Sous une semaine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5. Analyser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Deux à quatre semaines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6. Décider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À l’issue de l’analyse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7. Clôturer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Après la vérification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Les délais sont des repères de terrain de K-li-T, à ajuster à vos contrats et à la gravité du cas ; la norme n’en impose aucun.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Registre des réclamations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Registre des réclamations clients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ligne par réclamation. Il alimente trois indicateurs présentés en revue de direction.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800"/>
        <w:gridCol w:w="1050"/>
        <w:gridCol w:w="1050"/>
        <w:gridCol w:w="1300"/>
        <w:gridCol w:w="900"/>
        <w:gridCol w:w="800"/>
        <w:gridCol w:w="900"/>
        <w:gridCol w:w="650"/>
        <w:gridCol w:w="1000"/>
        <w:gridCol w:w="936"/>
      </w:tblGrid>
      <w:tr>
        <w:trPr>
          <w:cantSplit/>
          <w:tblHeader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Client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Produit ou lot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Nature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Gravité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Fondée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Réponse le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Délai (j)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Action liée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Clôture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52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93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Trois indicateurs à tirer du registre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3000"/>
        <w:gridCol w:w="3206"/>
      </w:tblGrid>
      <w:tr>
        <w:trPr>
          <w:cantSplit/>
          <w:tblHeader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Indicateur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Calcul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Valeur du trimestre</w:t>
            </w:r>
          </w:p>
        </w:tc>
      </w:tr>
      <w:tr>
        <w:trPr>
          <w:cantSplit/>
          <w:tblHeader w:val="false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Réclamations rapportées au volume livré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Nombre de réclamations ÷ volume livré (par 1 000 pièces ou par 100 livraisons)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Délai moyen de réponse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Moyenne des délais de réponse, en jours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Part de réclamations clôturées dans le délai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Clôturées dans le délai ÷ réclamations reçues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Cherchez aussi les réclamations qui se répètent : c’est le signal qu’une cause n’a pas été traitée.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fabricant de pièces usinées · défaut de cote signalé par un donneur d’ordre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réclamation RC-2026-031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Douze pièces sur cinq cents avec un alésage hors tolérance. La réclamation a donné lieu à l’action corrective AC-01 du registre des actions correctives.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Enregistrement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RC-2026-031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réception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12/10/2026, 8 h 40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Reçue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Service commercial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Canal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E-mail du client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Client, contact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Client A, responsable qualité fournisseurs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Commande ou livraison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Livraison du 06/10/2026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Produit, lot, quantité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Carter référence CR-204, lot L-4417, 500 pièces livrées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Nature et gravité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8006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Nature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Conformité du produit : alésage hors tolérance sur 12 pièces.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Faits décrits par le client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Douze pièces sur cinq cents ne passent pas le calibre lors du montage ; deux postes de montage arrêtés une demi-journée.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Gravité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Moyenne : risque d’arrêt de ligne chez le client ; pas de risque pour la sécurité.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 fondée ?</w:t>
            </w:r>
          </w:p>
        </w:tc>
        <w:tc>
          <w:tcPr>
            <w:tcW w:type="dxa" w:w="8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Oui : douze pièces rapportées mesurées hors tolérance.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Confinement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Stock et en-cours à bloquer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Trois cents pièces du même lot en stock : bloquées et contrôlées à 100 %.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Expéditions à suspendre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Aucune expédition en cours sur la référence.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Lots similaires à vérifier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Contrôle par prélèvement des lots expédiés précédemment, usinés sur la même machine.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qualité, 12/10/2026, 10 h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Réponse au client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canal, auteur de la réponse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12/10/2026, e-mail, responsable commercial, avec accusé de réception le matin même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Contenu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Remerciement ; constat des douze pièces ; remplacement sous trois jours ; contrôle à 100 % du stock ; analyse en cours.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Prochaine étape et date d’engagement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Point écrit le 19/10/2026 avec la cause identifiée.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Interlocuteur nommé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Analyse et décision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Analyse des causes (fiche n°)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AN-2026-031 : dérive de l’outil de finition, non détectée au contrôle en cours de fabrication.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Le problème existe-t-il ailleurs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Oui, possible sur deux autres machines utilisant le même outil : vérification engagée.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 nécessaire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Oui, fiche AC-01 : fréquence de contrôle modifiée, remplacement préventif des outils planifié.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Clôture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Vérification de l’efficacité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Prévue : aucune pièce hors tolérance sur trois lots consécutifs et gamme appliquée sur toutes les machines concernées.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 informé,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À faire : confirmation écrite du client après le troisième lot sans écart.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Clôturée le, par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Pas encore clôturée : en attente de la vérification d’efficacité (action AC-01 en cours).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Exemple fictif, à ne pas recopier : une fiche en cours de traitement, avec ses étapes 1 à 5 faites et la clôture à venir. Chaque étape laisse une trace ; le cas alimente le registre, les indicateurs et le registre des actions correctives.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de réclamation client (8.2.1, 8.7, 10.2)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réclamation client (8.2.1, 8.7, 10.2)</dc:title>
  <dc:creator>K-li-T</dc:creator>
  <cp:lastModifiedBy>Un-named</cp:lastModifiedBy>
  <cp:revision>1</cp:revision>
  <dcterms:created xsi:type="dcterms:W3CDTF">2026-10-21T14:14:27.701Z</dcterms:created>
  <dcterms:modified xsi:type="dcterms:W3CDTF">2026-10-21T14:14:27.702Z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