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E8593C" w:color="auto" w:val="clear"/>
        <w:spacing w:after="180" w:before="0"/>
        <w:ind w:left="0"/>
      </w:pPr>
      <w:r>
        <w:rPr>
          <w:rFonts w:ascii="Arial" w:cs="Arial" w:eastAsia="Arial" w:hAnsi="Arial"/>
          <w:b/>
          <w:bCs/>
          <w:color w:val="FFFFFF"/>
          <w:sz w:val="17"/>
          <w:szCs w:val="17"/>
        </w:rPr>
        <w:t xml:space="preserve">K-li-T · Modèle Qualiopi V10 · Fiche de préparation du dirigeant à l’audit</w:t>
      </w:r>
    </w:p>
    <w:p>
      <w:pPr>
        <w:spacing w:after="60" w:before="0"/>
      </w:pPr>
      <w:r>
        <w:rPr>
          <w:rFonts w:ascii="Arial" w:cs="Arial" w:eastAsia="Arial" w:hAnsi="Arial"/>
          <w:b/>
          <w:bCs/>
          <w:color w:val="1A1816"/>
          <w:sz w:val="34"/>
          <w:szCs w:val="34"/>
        </w:rPr>
        <w:t xml:space="preserve">Lisez-moi : fiche de préparation du dirigeant à l’audit</w:t>
      </w:r>
    </w:p>
    <w:p>
      <w:pPr>
        <w:spacing w:after="140" w:before="0"/>
      </w:pPr>
      <w:r>
        <w:rPr>
          <w:rFonts w:ascii="Arial" w:cs="Arial" w:eastAsia="Arial" w:hAnsi="Arial"/>
          <w:i/>
          <w:iCs/>
          <w:color w:val="5F5850"/>
          <w:sz w:val="19"/>
          <w:szCs w:val="19"/>
        </w:rPr>
        <w:t xml:space="preserve">Aide-mémoire du dirigeant, ou du salarié qu’il mandate, pour l’audit de certification Qualiopi (V10).</w:t>
      </w:r>
    </w:p>
    <w:p>
      <w:pPr>
        <w:keepNext/>
        <w:pBdr>
          <w:bottom w:val="single" w:color="1D9E75" w:sz="6" w:space="2"/>
        </w:pBdr>
        <w:spacing w:after="100" w:before="200"/>
      </w:pPr>
      <w:r>
        <w:rPr>
          <w:rFonts w:ascii="Arial" w:cs="Arial" w:eastAsia="Arial" w:hAnsi="Arial"/>
          <w:b/>
          <w:bCs/>
          <w:color w:val="137252"/>
          <w:sz w:val="22"/>
          <w:szCs w:val="22"/>
        </w:rPr>
        <w:t xml:space="preserve">À quoi sert ce modèle</w:t>
      </w:r>
    </w:p>
    <w:p>
      <w:pPr>
        <w:spacing w:after="80" w:before="0"/>
      </w:pPr>
      <w:r>
        <w:rPr>
          <w:rFonts w:ascii="Arial" w:cs="Arial" w:eastAsia="Arial" w:hAnsi="Arial"/>
          <w:color w:val="1A1816"/>
          <w:sz w:val="19"/>
          <w:szCs w:val="19"/>
        </w:rPr>
        <w:t xml:space="preserve">D’après le document de travail du guide V10, tous les audits exigent la présence obligatoire du dirigeant de l’organisme, ou d’un salarié mandaté par lui qui occupe un emploi permanent. Avant le démarrage, cette personne justifie son identité et sa qualité auprès de l’auditeur. L’auditeur apprécie la mise en œuvre de façon proportionnée à vos formations, vérifie aussi le respect des règles déontologiques et éthiques du domaine, et procède par échantillonnage d’actions.</w:t>
      </w:r>
    </w:p>
    <w:p>
      <w:pPr>
        <w:spacing w:after="80" w:before="0"/>
      </w:pPr>
      <w:r>
        <w:rPr>
          <w:rFonts w:ascii="Arial" w:cs="Arial" w:eastAsia="Arial" w:hAnsi="Arial"/>
          <w:color w:val="1A1816"/>
          <w:sz w:val="19"/>
          <w:szCs w:val="19"/>
        </w:rPr>
        <w:t xml:space="preserve">Cette fiche réunit ce qu’il faut tenir prêt : justificatifs d’identité et de qualité, trame de mandat, personnes à mobiliser, planning, documents par critère, questions fréquentes avec pistes de réponse, règles de conduite, points d’attention V10 et suites de l’audit.</w:t>
      </w:r>
    </w:p>
    <w:p>
      <w:pPr>
        <w:keepNext/>
        <w:pBdr>
          <w:bottom w:val="single" w:color="1D9E75" w:sz="6" w:space="2"/>
        </w:pBdr>
        <w:spacing w:after="100" w:before="200"/>
      </w:pPr>
      <w:r>
        <w:rPr>
          <w:rFonts w:ascii="Arial" w:cs="Arial" w:eastAsia="Arial" w:hAnsi="Arial"/>
          <w:b/>
          <w:bCs/>
          <w:color w:val="137252"/>
          <w:sz w:val="22"/>
          <w:szCs w:val="22"/>
        </w:rPr>
        <w:t xml:space="preserve">Mode d’emploi en 6 étapes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80"/>
        <w:gridCol w:w="2250"/>
        <w:gridCol w:w="7176"/>
      </w:tblGrid>
      <w:tr>
        <w:trPr>
          <w:cantSplit/>
          <w:tblHeader w:val="false"/>
        </w:trPr>
        <w:tc>
          <w:tcPr>
            <w:tcW w:type="dxa" w:w="48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8"/>
                <w:szCs w:val="18"/>
              </w:rPr>
              <w:t xml:space="preserve">1</w:t>
            </w:r>
          </w:p>
        </w:tc>
        <w:tc>
          <w:tcPr>
            <w:tcW w:type="dxa" w:w="22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Confirmez la présence</w:t>
            </w:r>
          </w:p>
        </w:tc>
        <w:tc>
          <w:tcPr>
            <w:tcW w:type="dxa" w:w="717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Dès la confirmation du planning, remplissez la page « Identité, qualité et présence ». Si le dirigeant ne peut pas être là, désignez un salarié en emploi permanent.</w:t>
            </w:r>
          </w:p>
        </w:tc>
      </w:tr>
      <w:tr>
        <w:trPr>
          <w:cantSplit/>
          <w:tblHeader w:val="false"/>
        </w:trPr>
        <w:tc>
          <w:tcPr>
            <w:tcW w:type="dxa" w:w="48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8"/>
                <w:szCs w:val="18"/>
              </w:rPr>
              <w:t xml:space="preserve">2</w:t>
            </w:r>
          </w:p>
        </w:tc>
        <w:tc>
          <w:tcPr>
            <w:tcW w:type="dxa" w:w="22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Préparez le mandat</w:t>
            </w:r>
          </w:p>
        </w:tc>
        <w:tc>
          <w:tcPr>
            <w:tcW w:type="dxa" w:w="717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Si besoin, complétez et faites signer la trame de mandat. Vérifiez auprès de votre certificateur les pièces qu’il attend.</w:t>
            </w:r>
          </w:p>
        </w:tc>
      </w:tr>
      <w:tr>
        <w:trPr>
          <w:cantSplit/>
          <w:tblHeader w:val="false"/>
        </w:trPr>
        <w:tc>
          <w:tcPr>
            <w:tcW w:type="dxa" w:w="48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8"/>
                <w:szCs w:val="18"/>
              </w:rPr>
              <w:t xml:space="preserve">3</w:t>
            </w:r>
          </w:p>
        </w:tc>
        <w:tc>
          <w:tcPr>
            <w:tcW w:type="dxa" w:w="22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Prévenez l’équipe</w:t>
            </w:r>
          </w:p>
        </w:tc>
        <w:tc>
          <w:tcPr>
            <w:tcW w:type="dxa" w:w="717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Tableau des personnes à rencontrer et planning : chacun sait quand il sera sollicité et sur quoi.</w:t>
            </w:r>
          </w:p>
        </w:tc>
      </w:tr>
      <w:tr>
        <w:trPr>
          <w:cantSplit/>
          <w:tblHeader w:val="false"/>
        </w:trPr>
        <w:tc>
          <w:tcPr>
            <w:tcW w:type="dxa" w:w="48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8"/>
                <w:szCs w:val="18"/>
              </w:rPr>
              <w:t xml:space="preserve">4</w:t>
            </w:r>
          </w:p>
        </w:tc>
        <w:tc>
          <w:tcPr>
            <w:tcW w:type="dxa" w:w="22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Rangez les preuves</w:t>
            </w:r>
          </w:p>
        </w:tc>
        <w:tc>
          <w:tcPr>
            <w:tcW w:type="dxa" w:w="717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Tableau par critère : un dossier ou un espace partagé par critère, accessible en quelques secondes.</w:t>
            </w:r>
          </w:p>
        </w:tc>
      </w:tr>
      <w:tr>
        <w:trPr>
          <w:cantSplit/>
          <w:tblHeader w:val="false"/>
        </w:trPr>
        <w:tc>
          <w:tcPr>
            <w:tcW w:type="dxa" w:w="48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8"/>
                <w:szCs w:val="18"/>
              </w:rPr>
              <w:t xml:space="preserve">5</w:t>
            </w:r>
          </w:p>
        </w:tc>
        <w:tc>
          <w:tcPr>
            <w:tcW w:type="dxa" w:w="22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Entraînez-vous</w:t>
            </w:r>
          </w:p>
        </w:tc>
        <w:tc>
          <w:tcPr>
            <w:tcW w:type="dxa" w:w="717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Parcourez les questions types et préparez vos réponses avec un fait et une preuve. Ne les récitez pas : elles servent de repères.</w:t>
            </w:r>
          </w:p>
        </w:tc>
      </w:tr>
      <w:tr>
        <w:trPr>
          <w:cantSplit/>
          <w:tblHeader w:val="false"/>
        </w:trPr>
        <w:tc>
          <w:tcPr>
            <w:tcW w:type="dxa" w:w="48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8"/>
                <w:szCs w:val="18"/>
              </w:rPr>
              <w:t xml:space="preserve">6</w:t>
            </w:r>
          </w:p>
        </w:tc>
        <w:tc>
          <w:tcPr>
            <w:tcW w:type="dxa" w:w="22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Relisez la veille, puis après</w:t>
            </w:r>
          </w:p>
        </w:tc>
        <w:tc>
          <w:tcPr>
            <w:tcW w:type="dxa" w:w="717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Règles de conduite et points d’attention V10 la veille ; le tableau « Après l’audit » dès le lendemain.</w:t>
            </w:r>
          </w:p>
        </w:tc>
      </w:tr>
    </w:tbl>
    <w:p>
      <w:pPr>
        <w:keepNext/>
        <w:pBdr>
          <w:bottom w:val="single" w:color="1D9E75" w:sz="6" w:space="2"/>
        </w:pBdr>
        <w:spacing w:after="100" w:before="200"/>
      </w:pPr>
      <w:r>
        <w:rPr>
          <w:rFonts w:ascii="Arial" w:cs="Arial" w:eastAsia="Arial" w:hAnsi="Arial"/>
          <w:b/>
          <w:bCs/>
          <w:color w:val="137252"/>
          <w:sz w:val="22"/>
          <w:szCs w:val="22"/>
        </w:rPr>
        <w:t xml:space="preserve">Contenu du fichier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600"/>
        <w:gridCol w:w="7306"/>
      </w:tblGrid>
      <w:tr>
        <w:trPr>
          <w:cantSplit/>
          <w:tblHeader/>
        </w:trPr>
        <w:tc>
          <w:tcPr>
            <w:tcW w:type="dxa" w:w="26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Partie</w:t>
            </w:r>
          </w:p>
        </w:tc>
        <w:tc>
          <w:tcPr>
            <w:tcW w:type="dxa" w:w="73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Ce qu’elle contient</w:t>
            </w:r>
          </w:p>
        </w:tc>
      </w:tr>
      <w:tr>
        <w:trPr>
          <w:cantSplit/>
          <w:tblHeader w:val="false"/>
        </w:trPr>
        <w:tc>
          <w:tcPr>
            <w:tcW w:type="dxa" w:w="26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Exemple rempli (fictif)</w:t>
            </w:r>
          </w:p>
        </w:tc>
        <w:tc>
          <w:tcPr>
            <w:tcW w:type="dxa" w:w="7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Fiche complète de l’organisme fictif « Centre Alizé Formation » préparant un audit initial le 24/11/2026.</w:t>
            </w:r>
          </w:p>
        </w:tc>
      </w:tr>
      <w:tr>
        <w:trPr>
          <w:cantSplit/>
          <w:tblHeader w:val="false"/>
        </w:trPr>
        <w:tc>
          <w:tcPr>
            <w:tcW w:type="dxa" w:w="26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Version vierge</w:t>
            </w:r>
          </w:p>
        </w:tc>
        <w:tc>
          <w:tcPr>
            <w:tcW w:type="dxa" w:w="7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Les mêmes huit rubriques à remplir pour votre audit.</w:t>
            </w:r>
          </w:p>
        </w:tc>
      </w:tr>
    </w:tbl>
    <w:p>
      <w:pPr>
        <w:keepNext/>
        <w:pBdr>
          <w:bottom w:val="single" w:color="1D9E75" w:sz="6" w:space="2"/>
        </w:pBdr>
        <w:spacing w:after="100" w:before="200"/>
      </w:pPr>
      <w:r>
        <w:rPr>
          <w:rFonts w:ascii="Arial" w:cs="Arial" w:eastAsia="Arial" w:hAnsi="Arial"/>
          <w:b/>
          <w:bCs/>
          <w:color w:val="137252"/>
          <w:sz w:val="22"/>
          <w:szCs w:val="22"/>
        </w:rPr>
        <w:t xml:space="preserve">Code couleur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550"/>
        <w:gridCol w:w="1750"/>
        <w:gridCol w:w="1550"/>
        <w:gridCol w:w="1750"/>
        <w:gridCol w:w="1550"/>
        <w:gridCol w:w="1756"/>
      </w:tblGrid>
      <w:tr>
        <w:trPr>
          <w:cantSplit/>
          <w:tblHeader w:val="false"/>
        </w:trPr>
        <w:tc>
          <w:tcPr>
            <w:tcW w:type="dxa" w:w="15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top"/>
          </w:tcPr>
          <w:p>
            <w:pPr>
              <w:spacing w:after="40" w:before="0"/>
            </w:pPr>
            <w:r>
              <w:rPr>
                <w:rFonts w:ascii="Arial" w:cs="Arial" w:eastAsia="Arial" w:hAnsi="Arial"/>
                <w:b/>
                <w:bCs/>
                <w:color w:val="FFFFFF"/>
                <w:sz w:val="16"/>
                <w:szCs w:val="16"/>
              </w:rPr>
              <w:t xml:space="preserve">Bandeau terracotta</w:t>
            </w:r>
          </w:p>
        </w:tc>
        <w:tc>
          <w:tcPr>
            <w:tcW w:type="dxa" w:w="17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Version vierge ou page d’explication.</w:t>
            </w:r>
          </w:p>
        </w:tc>
        <w:tc>
          <w:tcPr>
            <w:tcW w:type="dxa" w:w="1550"/>
            <w:tcBorders>
              <w:top w:val="single" w:color="E6E0D6" w:sz="4"/>
              <w:left w:val="single" w:color="E6E0D6" w:sz="4"/>
              <w:bottom w:val="single" w:color="E6E0D6" w:sz="4"/>
              <w:right w:val="single" w:color="E6E0D6" w:sz="4"/>
            </w:tcBorders>
            <w:shd w:fill="1D9E75" w:color="auto" w:val="clear"/>
            <w:tcMar>
              <w:top w:type="dxa" w:w="60"/>
              <w:left w:type="dxa" w:w="100"/>
              <w:bottom w:type="dxa" w:w="60"/>
              <w:right w:type="dxa" w:w="100"/>
            </w:tcMar>
            <w:vAlign w:val="top"/>
          </w:tcPr>
          <w:p>
            <w:pPr>
              <w:spacing w:after="40" w:before="0"/>
            </w:pPr>
            <w:r>
              <w:rPr>
                <w:rFonts w:ascii="Arial" w:cs="Arial" w:eastAsia="Arial" w:hAnsi="Arial"/>
                <w:b/>
                <w:bCs/>
                <w:color w:val="FFFFFF"/>
                <w:sz w:val="16"/>
                <w:szCs w:val="16"/>
              </w:rPr>
              <w:t xml:space="preserve">Bandeau vert</w:t>
            </w:r>
          </w:p>
        </w:tc>
        <w:tc>
          <w:tcPr>
            <w:tcW w:type="dxa" w:w="17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Exemple fictif, à ne pas recopier.</w:t>
            </w:r>
          </w:p>
        </w:tc>
        <w:tc>
          <w:tcPr>
            <w:tcW w:type="dxa" w:w="15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Libellé sur fond crème</w:t>
            </w:r>
          </w:p>
        </w:tc>
        <w:tc>
          <w:tcPr>
            <w:tcW w:type="dxa" w:w="17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Intitulé d’un champ : ne pas modifier.</w:t>
            </w:r>
          </w:p>
        </w:tc>
      </w:tr>
      <w:tr>
        <w:trPr>
          <w:cantSplit/>
          <w:tblHeader w:val="false"/>
        </w:trPr>
        <w:tc>
          <w:tcPr>
            <w:tcW w:type="dxa" w:w="1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Cellule blanche encadrée</w:t>
            </w:r>
          </w:p>
        </w:tc>
        <w:tc>
          <w:tcPr>
            <w:tcW w:type="dxa" w:w="17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À remplir (dans l’exemple, déjà rempli).</w:t>
            </w:r>
          </w:p>
        </w:tc>
        <w:tc>
          <w:tcPr>
            <w:tcW w:type="dxa" w:w="155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37252"/>
                <w:sz w:val="16"/>
                <w:szCs w:val="16"/>
              </w:rPr>
              <w:t xml:space="preserve">Fond vert clair</w:t>
            </w:r>
          </w:p>
        </w:tc>
        <w:tc>
          <w:tcPr>
            <w:tcW w:type="dxa" w:w="17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Consigne de K-li-T, à supprimer avant diffusion.</w:t>
            </w:r>
          </w:p>
        </w:tc>
        <w:tc>
          <w:tcPr>
            <w:tcW w:type="dxa" w:w="1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Gris italique, [ … ]</w:t>
            </w:r>
          </w:p>
        </w:tc>
        <w:tc>
          <w:tcPr>
            <w:tcW w:type="dxa" w:w="17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Aide ; les crochets sont à compléter.</w:t>
            </w:r>
          </w:p>
        </w:tc>
      </w:tr>
    </w:tbl>
    <w:p>
      <w:pPr>
        <w:keepNext/>
        <w:pBdr>
          <w:bottom w:val="single" w:color="1D9E75" w:sz="6" w:space="2"/>
        </w:pBdr>
        <w:spacing w:after="100" w:before="200"/>
      </w:pPr>
      <w:r>
        <w:rPr>
          <w:rFonts w:ascii="Arial" w:cs="Arial" w:eastAsia="Arial" w:hAnsi="Arial"/>
          <w:b/>
          <w:bCs/>
          <w:color w:val="137252"/>
          <w:sz w:val="22"/>
          <w:szCs w:val="22"/>
        </w:rPr>
        <w:t xml:space="preserve">Base et limites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Base. </w:t>
            </w:r>
            <w:r>
              <w:rPr>
                <w:rFonts w:ascii="Arial" w:cs="Arial" w:eastAsia="Arial" w:hAnsi="Arial"/>
                <w:b w:val="false"/>
                <w:bCs w:val="false"/>
                <w:color w:val="1A1816"/>
                <w:sz w:val="18"/>
                <w:szCs w:val="18"/>
              </w:rPr>
              <w:t xml:space="preserve">Ce modèle s’appuie sur le décret n° 2026-728 du 1er août 2026 et sur le document de travail du guide de lecture V10 (version non finale), reformulés avec nos propres mots. À confirmer à la parution du guide final. Les exemples sont fictifs : ils montrent le niveau de précision utile, ils ne sont pas à recopier. Les justificatifs usuels et le planning d’une journée sont des repères de terrain de K-li-T : le planning et les pièces attendues sont fixés par votre organisme certificateur. La transition entre V9 et V10 reste envisagée : confirmez le référentiel applicable à votre audit.</w:t>
            </w:r>
          </w:p>
        </w:tc>
      </w:tr>
    </w:tbl>
    <w:p>
      <w:pPr>
        <w:spacing w:after="60" w:before="0"/>
      </w:pPr>
    </w:p>
    <w:p>
      <w:pPr>
        <w:spacing w:after="20" w:before="0"/>
      </w:pPr>
      <w:r>
        <w:rPr>
          <w:rFonts w:ascii="Arial" w:cs="Arial" w:eastAsia="Arial" w:hAnsi="Arial"/>
          <w:b/>
          <w:bCs/>
          <w:color w:val="1A1816"/>
          <w:sz w:val="19"/>
          <w:szCs w:val="19"/>
        </w:rPr>
        <w:t xml:space="preserve">Article associé : </w:t>
      </w:r>
      <w:r>
        <w:rPr>
          <w:rFonts w:ascii="Arial" w:cs="Arial" w:eastAsia="Arial" w:hAnsi="Arial"/>
          <w:color w:val="1A1816"/>
          <w:sz w:val="19"/>
          <w:szCs w:val="19"/>
        </w:rPr>
        <w:t xml:space="preserve">Audit Qualiopi V10 : présence du dirigeant, entretiens et règles déontologiques</w:t>
      </w:r>
    </w:p>
    <w:p>
      <w:pPr>
        <w:spacing w:after="80" w:before="0"/>
      </w:pPr>
      <w:hyperlink w:history="1" r:id="rIdafjo4s5esdf7zpcbrnxrz">
        <w:r>
          <w:rPr>
            <w:rFonts w:ascii="Arial" w:cs="Arial" w:eastAsia="Arial" w:hAnsi="Arial"/>
            <w:color w:val="B83E24"/>
            <w:sz w:val="19"/>
            <w:szCs w:val="19"/>
            <w:u w:val="single"/>
          </w:rPr>
          <w:t xml:space="preserve">https://www.k-li-t.com/audit-qualiopi-v10-dirigeant-entretiens/</w:t>
        </w:r>
      </w:hyperlink>
    </w:p>
    <w:p>
      <w:pPr>
        <w:pageBreakBefore/>
        <w:shd w:fill="1D9E75" w:color="auto" w:val="clear"/>
        <w:spacing w:after="180" w:before="0"/>
        <w:ind w:left="0"/>
      </w:pPr>
      <w:r>
        <w:rPr>
          <w:rFonts w:ascii="Arial" w:cs="Arial" w:eastAsia="Arial" w:hAnsi="Arial"/>
          <w:b/>
          <w:bCs/>
          <w:color w:val="FFFFFF"/>
          <w:sz w:val="17"/>
          <w:szCs w:val="17"/>
        </w:rPr>
        <w:t xml:space="preserve">K-li-T · Modèle Qualiopi V10 · Fiche de préparation du dirigeant · Exemple rempli (fictif)</w:t>
      </w:r>
    </w:p>
    <w:p>
      <w:pPr>
        <w:spacing w:after="60" w:before="0"/>
      </w:pPr>
      <w:r>
        <w:rPr>
          <w:rFonts w:ascii="Arial" w:cs="Arial" w:eastAsia="Arial" w:hAnsi="Arial"/>
          <w:b/>
          <w:bCs/>
          <w:color w:val="1A1816"/>
          <w:sz w:val="34"/>
          <w:szCs w:val="34"/>
        </w:rPr>
        <w:t xml:space="preserve">Fiche de préparation du dirigeant à l’audit</w:t>
      </w:r>
    </w:p>
    <w:p>
      <w:pPr>
        <w:spacing w:after="140" w:before="0"/>
      </w:pPr>
      <w:r>
        <w:rPr>
          <w:rFonts w:ascii="Arial" w:cs="Arial" w:eastAsia="Arial" w:hAnsi="Arial"/>
          <w:i/>
          <w:iCs/>
          <w:color w:val="5F5850"/>
          <w:sz w:val="19"/>
          <w:szCs w:val="19"/>
        </w:rPr>
        <w:t xml:space="preserve">Centre Alizé Formation (organisme fictif : SAS, 8 salariés, 11 formateurs externes) · audit initial du 24/11/2026</w:t>
      </w:r>
    </w:p>
    <w:p>
      <w:pPr>
        <w:keepNext/>
        <w:pBdr>
          <w:bottom w:val="single" w:color="1D9E75" w:sz="6" w:space="2"/>
        </w:pBdr>
        <w:spacing w:after="100" w:before="200"/>
      </w:pPr>
      <w:r>
        <w:rPr>
          <w:rFonts w:ascii="Arial" w:cs="Arial" w:eastAsia="Arial" w:hAnsi="Arial"/>
          <w:b/>
          <w:bCs/>
          <w:color w:val="137252"/>
          <w:sz w:val="22"/>
          <w:szCs w:val="22"/>
        </w:rPr>
        <w:t xml:space="preserve">1. Identité, qualité et présence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2653"/>
        <w:gridCol w:w="2300"/>
        <w:gridCol w:w="2653"/>
      </w:tblGrid>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Organisme</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Centre Alizé Formation, SAS, 8 salariés</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N° de déclaration d’activité</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00 00 00000 00 (fictif)</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Type d’audit</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initial   ☐ surveillance   ☐ renouvellement</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Date(s) et lieu</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24/11/2026 · locaux de l’organisme (adresse fictive)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Organisme certificateur</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Certificateur X (fictif)</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Auditeur</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Nom indiqué dans la convocation</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Catégorie(s) d’actions</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actions de formation   ☐ bilans de compétences   ☐ VAE   ☐ apprentissage</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Modalité de l’audit</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sur site   ☐ à distance   ☐ mixte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Référentiel applicable</w:t>
            </w:r>
          </w:p>
        </w:tc>
        <w:tc>
          <w:tcPr>
            <w:tcW w:type="dxa" w:w="7606"/>
            <w:gridSpan w:val="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Référentiel issu du décret n° 2026-728 (audit après le 1er novembre 2026), à confirmer avec le certificateur</w:t>
            </w:r>
          </w:p>
        </w:tc>
      </w:tr>
    </w:tbl>
    <w:p>
      <w:pPr>
        <w:keepNext/>
        <w:spacing w:after="60" w:before="120"/>
      </w:pPr>
      <w:r>
        <w:rPr>
          <w:rFonts w:ascii="Arial" w:cs="Arial" w:eastAsia="Arial" w:hAnsi="Arial"/>
          <w:b/>
          <w:bCs/>
          <w:color w:val="B83E24"/>
          <w:sz w:val="19"/>
          <w:szCs w:val="19"/>
        </w:rPr>
        <w:t xml:space="preserve">Qui représente l’organisme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2653"/>
        <w:gridCol w:w="2300"/>
        <w:gridCol w:w="2653"/>
      </w:tblGrid>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Dirigeant(e)</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Valérie Costes, présidente</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Présent(e) à l’audit</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oui, en totalité   ☐ non</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Salarié mandaté (si le dirigeant est absent)</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Julien Perrot, responsable pédagogique (en cas d’empêchement de la présidente)</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Emploi permanent</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CDI depuis 2021   ☐ autre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Mandat</w:t>
            </w:r>
          </w:p>
        </w:tc>
        <w:tc>
          <w:tcPr>
            <w:tcW w:type="dxa" w:w="7606"/>
            <w:gridSpan w:val="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signé le 12/11/2026 (par précaution)   ☐ non nécessaire</w:t>
            </w:r>
          </w:p>
        </w:tc>
      </w:tr>
    </w:tbl>
    <w:p>
      <w:pPr>
        <w:keepNext/>
        <w:spacing w:after="60" w:before="120"/>
      </w:pPr>
      <w:r>
        <w:rPr>
          <w:rFonts w:ascii="Arial" w:cs="Arial" w:eastAsia="Arial" w:hAnsi="Arial"/>
          <w:b/>
          <w:bCs/>
          <w:color w:val="B83E24"/>
          <w:sz w:val="19"/>
          <w:szCs w:val="19"/>
        </w:rPr>
        <w:t xml:space="preserve">Justificatifs à avoir sur soi avant le démarrage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200"/>
        <w:gridCol w:w="2000"/>
        <w:gridCol w:w="900"/>
        <w:gridCol w:w="2806"/>
      </w:tblGrid>
      <w:tr>
        <w:trPr>
          <w:cantSplit/>
          <w:tblHeader/>
        </w:trPr>
        <w:tc>
          <w:tcPr>
            <w:tcW w:type="dxa" w:w="4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Justificatif</w:t>
            </w:r>
          </w:p>
        </w:tc>
        <w:tc>
          <w:tcPr>
            <w:tcW w:type="dxa" w:w="2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Pour qui</w:t>
            </w:r>
          </w:p>
        </w:tc>
        <w:tc>
          <w:tcPr>
            <w:tcW w:type="dxa" w:w="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Prêt</w:t>
            </w:r>
          </w:p>
        </w:tc>
        <w:tc>
          <w:tcPr>
            <w:tcW w:type="dxa" w:w="28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Remarque</w:t>
            </w:r>
          </w:p>
        </w:tc>
      </w:tr>
      <w:tr>
        <w:trPr>
          <w:cantSplit/>
          <w:tblHeader w:val="false"/>
        </w:trPr>
        <w:tc>
          <w:tcPr>
            <w:tcW w:type="dxa" w:w="4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Pièce d’identité en cours de validité</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Dirigeant ou salarié mandaté</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c>
          <w:tcPr>
            <w:tcW w:type="dxa" w:w="2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Carte d’identité de Mme Costes</w:t>
            </w:r>
          </w:p>
        </w:tc>
      </w:tr>
      <w:tr>
        <w:trPr>
          <w:cantSplit/>
          <w:tblHeader w:val="false"/>
        </w:trPr>
        <w:tc>
          <w:tcPr>
            <w:tcW w:type="dxa" w:w="4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Justificatif de la qualité de dirigeant : extrait d’immatriculation (Kbis) ou statuts, ou procès-verbal de nomination</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Dirigeant</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c>
          <w:tcPr>
            <w:tcW w:type="dxa" w:w="2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Extrait Kbis récent, imprimé</w:t>
            </w:r>
          </w:p>
        </w:tc>
      </w:tr>
      <w:tr>
        <w:trPr>
          <w:cantSplit/>
          <w:tblHeader w:val="false"/>
        </w:trPr>
        <w:tc>
          <w:tcPr>
            <w:tcW w:type="dxa" w:w="4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Mandat signé par le dirigeant</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Salarié mandaté</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c>
          <w:tcPr>
            <w:tcW w:type="dxa" w:w="2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Mandat du 12/11/2026, page suivante</w:t>
            </w:r>
          </w:p>
        </w:tc>
      </w:tr>
      <w:tr>
        <w:trPr>
          <w:cantSplit/>
          <w:tblHeader w:val="false"/>
        </w:trPr>
        <w:tc>
          <w:tcPr>
            <w:tcW w:type="dxa" w:w="4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Preuve d’un emploi permanent : contrat de travail ou dernier bulletin de paie (dans le respect de la confidentialité)</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Salarié mandaté</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c>
          <w:tcPr>
            <w:tcW w:type="dxa" w:w="2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Contrat de travail de M. Perrot</w:t>
            </w:r>
          </w:p>
        </w:tc>
      </w:tr>
      <w:tr>
        <w:trPr>
          <w:cantSplit/>
          <w:tblHeader w:val="false"/>
        </w:trPr>
        <w:tc>
          <w:tcPr>
            <w:tcW w:type="dxa" w:w="4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Convocation ou planning de l’audit transmis par le certificateur</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Tous</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c>
          <w:tcPr>
            <w:tcW w:type="dxa" w:w="2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Reçu le 03/11/2026</w:t>
            </w:r>
          </w:p>
        </w:tc>
      </w:tr>
    </w:tbl>
    <w:p>
      <w:pPr>
        <w:spacing w:after="60" w:before="100"/>
      </w:pPr>
      <w:r>
        <w:rPr>
          <w:rFonts w:ascii="Arial" w:cs="Arial" w:eastAsia="Arial" w:hAnsi="Arial"/>
          <w:i/>
          <w:iCs/>
          <w:color w:val="5F5850"/>
          <w:sz w:val="16"/>
          <w:szCs w:val="16"/>
        </w:rPr>
        <w:t xml:space="preserve">Le document de travail du guide V10 demande de justifier son identité et sa qualité avant le démarrage. La liste des pièces ci-dessus est un repère de terrain de K-li-T : demandez à votre certificateur celles qu’il attend.</w:t>
      </w:r>
    </w:p>
    <w:p>
      <w:pPr>
        <w:keepNext/>
        <w:pageBreakBefore/>
        <w:pBdr>
          <w:bottom w:val="single" w:color="1D9E75" w:sz="6" w:space="2"/>
        </w:pBdr>
        <w:spacing w:after="100" w:before="0"/>
      </w:pPr>
      <w:r>
        <w:rPr>
          <w:rFonts w:ascii="Arial" w:cs="Arial" w:eastAsia="Arial" w:hAnsi="Arial"/>
          <w:b/>
          <w:bCs/>
          <w:color w:val="137252"/>
          <w:sz w:val="22"/>
          <w:szCs w:val="22"/>
        </w:rPr>
        <w:t xml:space="preserve">2. Trame de mandat de représentation (si le dirigeant ne peut pas être présent)</w:t>
      </w:r>
    </w:p>
    <w:p>
      <w:pPr>
        <w:spacing w:after="80" w:before="0"/>
        <w:jc w:val="center"/>
      </w:pPr>
      <w:r>
        <w:rPr>
          <w:rFonts w:ascii="Arial" w:cs="Arial" w:eastAsia="Arial" w:hAnsi="Arial"/>
          <w:b/>
          <w:bCs/>
          <w:color w:val="1A1816"/>
          <w:sz w:val="20"/>
          <w:szCs w:val="20"/>
        </w:rPr>
        <w:t xml:space="preserve">MANDAT DE REPRÉSENTATION POUR L’AUDIT DE CERTIFICATION QUALITÉ</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Je soussignée, Valérie Costes, présidente, représentante légale de Centre Alizé Formation, SAS, SIREN 000 000 000 (fictif), dont le siège est situé 5 rue des Lilas, 00000 Ville (adresse fictive),</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donne mandat à M. Julien Perrot, responsable pédagogique, salarié de l’organisme en contrat à durée indéterminée, pour représenter l’organisme lors de l’audit de certification initial au titre du référentiel national qualité, réalisé par Certificateur X (fictif) le 24/11/2026, dans les locaux de l’organisme.</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Le mandataire est autorisé à : présenter l’organisme et ses activités à l’auditeur ; répondre à ses questions ; lui donner accès aux documents et aux informations demandés ; participer aux réunions d’ouverture et de clôture et prendre connaissance des constats.</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Le présent mandat est valable pour la seule durée de cet audit.</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Fait à Ville, le 12/11/2026, en deux exemplaires.</w:t>
            </w:r>
          </w:p>
        </w:tc>
      </w:tr>
    </w:tbl>
    <w:p>
      <w:pPr>
        <w:spacing w:after="6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953"/>
        <w:gridCol w:w="4953"/>
      </w:tblGrid>
      <w:tr>
        <w:trPr>
          <w:cantSplit/>
          <w:tblHeader w:val="false"/>
        </w:trPr>
        <w:tc>
          <w:tcPr>
            <w:tcW w:type="dxa" w:w="4953"/>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Le mandant : nom, fonction</w:t>
            </w:r>
          </w:p>
          <w:p>
            <w:pPr>
              <w:spacing w:after="40" w:before="0"/>
            </w:pPr>
            <w:r>
              <w:rPr>
                <w:rFonts w:ascii="Arial" w:cs="Arial" w:eastAsia="Arial" w:hAnsi="Arial"/>
                <w:b/>
                <w:bCs/>
                <w:color w:val="1A1816"/>
                <w:sz w:val="16"/>
                <w:szCs w:val="16"/>
              </w:rPr>
              <w:t xml:space="preserve">« Bon pour mandat »</w:t>
            </w:r>
          </w:p>
        </w:tc>
        <w:tc>
          <w:tcPr>
            <w:tcW w:type="dxa" w:w="4953"/>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Le mandataire : nom, emploi</w:t>
            </w:r>
          </w:p>
          <w:p>
            <w:pPr>
              <w:spacing w:after="40" w:before="0"/>
            </w:pPr>
            <w:r>
              <w:rPr>
                <w:rFonts w:ascii="Arial" w:cs="Arial" w:eastAsia="Arial" w:hAnsi="Arial"/>
                <w:b/>
                <w:bCs/>
                <w:color w:val="1A1816"/>
                <w:sz w:val="16"/>
                <w:szCs w:val="16"/>
              </w:rPr>
              <w:t xml:space="preserve">« Accepté »</w:t>
            </w:r>
          </w:p>
        </w:tc>
      </w:tr>
      <w:tr>
        <w:trPr>
          <w:cantSplit/>
          <w:tblHeader w:val="false"/>
          <w:trHeight w:val="900"/>
        </w:trPr>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Valérie Costes, présidente</w:t>
            </w:r>
          </w:p>
        </w:tc>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Julien Perrot, responsable pédagogique</w:t>
            </w:r>
          </w:p>
        </w:tc>
      </w:tr>
    </w:tbl>
    <w:p>
      <w:pPr>
        <w:keepNext/>
        <w:pBdr>
          <w:bottom w:val="single" w:color="1D9E75" w:sz="6" w:space="2"/>
        </w:pBdr>
        <w:spacing w:after="100" w:before="200"/>
      </w:pPr>
      <w:r>
        <w:rPr>
          <w:rFonts w:ascii="Arial" w:cs="Arial" w:eastAsia="Arial" w:hAnsi="Arial"/>
          <w:b/>
          <w:bCs/>
          <w:color w:val="137252"/>
          <w:sz w:val="22"/>
          <w:szCs w:val="22"/>
        </w:rPr>
        <w:t xml:space="preserve">3. Qui rencontrer et quand</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1900"/>
        <w:gridCol w:w="3606"/>
        <w:gridCol w:w="1200"/>
        <w:gridCol w:w="900"/>
      </w:tblGrid>
      <w:tr>
        <w:trPr>
          <w:cantSplit/>
          <w:tblHeader/>
        </w:trPr>
        <w:tc>
          <w:tcPr>
            <w:tcW w:type="dxa" w:w="2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Interlocuteur</w:t>
            </w:r>
          </w:p>
        </w:tc>
        <w:tc>
          <w:tcPr>
            <w:tcW w:type="dxa" w:w="1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Nom</w:t>
            </w:r>
          </w:p>
        </w:tc>
        <w:tc>
          <w:tcPr>
            <w:tcW w:type="dxa" w:w="36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Parle de (indicateurs)</w:t>
            </w:r>
          </w:p>
        </w:tc>
        <w:tc>
          <w:tcPr>
            <w:tcW w:type="dxa" w:w="1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Disponible</w:t>
            </w:r>
          </w:p>
        </w:tc>
        <w:tc>
          <w:tcPr>
            <w:tcW w:type="dxa" w:w="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Prévenu</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Dirigeante</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Valérie Costes</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Activité, public, moyens (17), veille (23 à 25), sous-traitance (27), amélioration (32)</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Toute la journée</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Responsable qualité, référente Qualiopi</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Sophie Arnaud</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Organisation documentaire, indicateurs de résultats (2), réclamations (31), amélioration (32)</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10 h 30 à 12 h 30</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Responsable pédagogique</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Julien Perrot</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Conception (4 à 8), évaluation (11), engagement (12), ressources (19)</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11 h 30 à 12 h 30</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Formateurs</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Inès Dumas, Marc Lefort (externe)</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Déroulé, évaluation, suivi, moyens (9, 10, 11, 17, 21)</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13 h 30 à 14 h 30</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Référente handicap</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Sophie Arnaud</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Accueil et aménagements (26)</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14 h 30 à 15 h</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Référente chargée des signalements</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Sophie Arnaud (suppléant : Julien Perrot)</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Prévention des violences et discriminations (12)</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14 h 30 à 15 h</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Accueil et administration</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Karim Benali</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Information du public (1), inscription, réclamations (31)</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10 h 30 à 11 h 30</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Stagiaires (si entretien prévu)</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Deux stagiaires de la formation Excel</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Accueil, suivi, satisfaction (9, 10, 30)</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14 h</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Sous-traitant (si contrat)</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Studio Cobalt Pédagogie, par téléphone</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Contrat et conformité (27)</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À la demande</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bl>
    <w:p>
      <w:pPr>
        <w:keepNext/>
        <w:spacing w:after="60" w:before="120"/>
      </w:pPr>
      <w:r>
        <w:rPr>
          <w:rFonts w:ascii="Arial" w:cs="Arial" w:eastAsia="Arial" w:hAnsi="Arial"/>
          <w:b/>
          <w:bCs/>
          <w:color w:val="B83E24"/>
          <w:sz w:val="19"/>
          <w:szCs w:val="19"/>
        </w:rPr>
        <w:t xml:space="preserve">Planning de la journée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000"/>
        <w:gridCol w:w="5006"/>
        <w:gridCol w:w="2000"/>
        <w:gridCol w:w="1900"/>
      </w:tblGrid>
      <w:tr>
        <w:trPr>
          <w:cantSplit/>
          <w:tblHeader/>
        </w:trPr>
        <w:tc>
          <w:tcPr>
            <w:tcW w:type="dxa" w:w="1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Horaire</w:t>
            </w:r>
          </w:p>
        </w:tc>
        <w:tc>
          <w:tcPr>
            <w:tcW w:type="dxa" w:w="50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Séquence</w:t>
            </w:r>
          </w:p>
        </w:tc>
        <w:tc>
          <w:tcPr>
            <w:tcW w:type="dxa" w:w="2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Qui</w:t>
            </w:r>
          </w:p>
        </w:tc>
        <w:tc>
          <w:tcPr>
            <w:tcW w:type="dxa" w:w="1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Lieu</w:t>
            </w:r>
          </w:p>
        </w:tc>
      </w:tr>
      <w:tr>
        <w:trPr>
          <w:cantSplit/>
          <w:tblHeader w:val="false"/>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09 h 00</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Ouverture : présentation, vérification de l’identité et de la qualité de la dirigeante, périmètre, échantillon de deux formations</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Dirigeante, auditeur</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Salle de réunion</w:t>
            </w:r>
          </w:p>
        </w:tc>
      </w:tr>
      <w:tr>
        <w:trPr>
          <w:cantSplit/>
          <w:tblHeader w:val="false"/>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09 h 30</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Entretien avec la dirigeante : activité, public, moyens, sous-traitance</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Dirigeante</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Salle de réunion</w:t>
            </w:r>
          </w:p>
        </w:tc>
      </w:tr>
      <w:tr>
        <w:trPr>
          <w:cantSplit/>
          <w:tblHeader w:val="false"/>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10 h 30</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Revue documentaire, critères 1 à 3 ; entretien avec l’accueil</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Responsable qualité, accueil</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Bureau qualité</w:t>
            </w:r>
          </w:p>
        </w:tc>
      </w:tr>
      <w:tr>
        <w:trPr>
          <w:cantSplit/>
          <w:tblHeader w:val="false"/>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11 h 30</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Entretien avec le responsable pédagogique : conception, évaluation, suivi de l’échantillon</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Responsable pédagogique</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Salle de réunion</w:t>
            </w:r>
          </w:p>
        </w:tc>
      </w:tr>
      <w:tr>
        <w:trPr>
          <w:cantSplit/>
          <w:tblHeader w:val="false"/>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12 h 30</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Pause déjeuner (hors audit)</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13 h 30</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Entretiens avec deux formateurs ; visite des locaux et observation d’une salle</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Formateurs</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Salles de formation</w:t>
            </w:r>
          </w:p>
        </w:tc>
      </w:tr>
      <w:tr>
        <w:trPr>
          <w:cantSplit/>
          <w:tblHeader w:val="false"/>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15 h 00</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Revue documentaire, critères 4 à 7 ; handicap, signalements, réclamations</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Responsable qualité</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Bureau qualité</w:t>
            </w:r>
          </w:p>
        </w:tc>
      </w:tr>
      <w:tr>
        <w:trPr>
          <w:cantSplit/>
          <w:tblHeader w:val="false"/>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16 h 30</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Synthèse de l’auditeur (l’équipe reste joignable)</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Auditeur</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Salle de réunion</w:t>
            </w:r>
          </w:p>
        </w:tc>
      </w:tr>
      <w:tr>
        <w:trPr>
          <w:cantSplit/>
          <w:tblHeader w:val="false"/>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17 h 00</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Réunion de clôture : restitution des constats</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Dirigeante, responsable qualité</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Salle de réunion</w:t>
            </w:r>
          </w:p>
        </w:tc>
      </w:tr>
    </w:tbl>
    <w:p>
      <w:pPr>
        <w:spacing w:after="60" w:before="100"/>
      </w:pPr>
      <w:r>
        <w:rPr>
          <w:rFonts w:ascii="Arial" w:cs="Arial" w:eastAsia="Arial" w:hAnsi="Arial"/>
          <w:i/>
          <w:iCs/>
          <w:color w:val="5F5850"/>
          <w:sz w:val="16"/>
          <w:szCs w:val="16"/>
        </w:rPr>
        <w:t xml:space="preserve">Planning fictif d’une journée. Le planning réel, la durée et l’échantillon sont fixés par le certificateur.</w:t>
      </w:r>
    </w:p>
    <w:p>
      <w:pPr>
        <w:keepNext/>
        <w:pBdr>
          <w:bottom w:val="single" w:color="1D9E75" w:sz="6" w:space="2"/>
        </w:pBdr>
        <w:spacing w:after="100" w:before="200"/>
      </w:pPr>
      <w:r>
        <w:rPr>
          <w:rFonts w:ascii="Arial" w:cs="Arial" w:eastAsia="Arial" w:hAnsi="Arial"/>
          <w:b/>
          <w:bCs/>
          <w:color w:val="137252"/>
          <w:sz w:val="22"/>
          <w:szCs w:val="22"/>
        </w:rPr>
        <w:t xml:space="preserve">4. Documents à tenir prêts, par critère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4606"/>
        <w:gridCol w:w="2200"/>
        <w:gridCol w:w="800"/>
      </w:tblGrid>
      <w:tr>
        <w:trPr>
          <w:cantSplit/>
          <w:tblHeader/>
        </w:trPr>
        <w:tc>
          <w:tcPr>
            <w:tcW w:type="dxa" w:w="2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Critère</w:t>
            </w:r>
          </w:p>
        </w:tc>
        <w:tc>
          <w:tcPr>
            <w:tcW w:type="dxa" w:w="46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À tenir prêt (exemples du document de travail, non exhaustifs)</w:t>
            </w:r>
          </w:p>
        </w:tc>
        <w:tc>
          <w:tcPr>
            <w:tcW w:type="dxa" w:w="2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Où c’est rangé</w:t>
            </w:r>
          </w:p>
        </w:tc>
        <w:tc>
          <w:tcPr>
            <w:tcW w:type="dxa" w:w="8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Prêt</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Critère 1 · Information du public (indicateurs 1 à 3)</w:t>
            </w:r>
          </w:p>
        </w:tc>
        <w:tc>
          <w:tcPr>
            <w:tcW w:type="dxa" w:w="4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Site, plaquette, fiches programme, devis, convention, conditions générales ; indicateurs de résultats avec leurs modalités de calcul ; pour une formation certifiante : libellé exact, code RNCP ou RS, certificateur, taux d’obtention, poursuites d’études.</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Dossier « 01 Information » sur le serveur partagé ; fiches programme à jour au 05/10/2026</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Critère 2 · Conception (indicateurs 4 à 8)</w:t>
            </w:r>
          </w:p>
        </w:tc>
        <w:tc>
          <w:tcPr>
            <w:tcW w:type="dxa" w:w="4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Analyses de besoin, objectifs opérationnels, programmes et modalités, positionnement à l’entrée ; formation certifiante : adéquation au référentiel de la certification et habilitation.</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Dossier « 02 Conception » ; trois dossiers complets d’échantillon</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Critère 3 · Accueil, suivi, évaluation (indicateurs 9 à 16)</w:t>
            </w:r>
          </w:p>
        </w:tc>
        <w:tc>
          <w:tcPr>
            <w:tcW w:type="dxa" w:w="4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Livret d’accueil, convocation, règlement intérieur ; outils d’évaluation des acquis, mesures contre l’abandon ; procédure de prévention et de traitement des violences et discriminations avec référent et registre (V10).</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Dossier « 03 Parcours » ; classeur de la procédure 12 en salle de réunion</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Critère 4 · Moyens (indicateurs 17 à 20)</w:t>
            </w:r>
          </w:p>
        </w:tc>
        <w:tc>
          <w:tcPr>
            <w:tcW w:type="dxa" w:w="4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Locaux et équipements (registre d’accessibilité, document unique), planning des interventions, organigramme, liste des intervenants, ressources pédagogiques, suivi des modules à distance (relances, alertes, statistiques : V10).</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Dossier « 04 Moyens » ; export des statistiques de connexion</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Critère 5 · Compétences (indicateurs 21 et 22)</w:t>
            </w:r>
          </w:p>
        </w:tc>
        <w:tc>
          <w:tcPr>
            <w:tcW w:type="dxa" w:w="4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Compétences requises par prestation, CV, diplômes, contrats, entretiens, plan de développement des compétences, formations suivies par l’équipe.</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Dossier « 05 Compétences » ; matrice des compétences</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Critère 6 · Environnement (indicateurs 23 à 29)</w:t>
            </w:r>
          </w:p>
        </w:tc>
        <w:tc>
          <w:tcPr>
            <w:tcW w:type="dxa" w:w="4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Veille légale, métiers, innovations : sources, informations exploitées, diffusion à l’équipe ; handicap : référent, partenaires ; sous-traitance : contrats et preuves de conformité (V10). Le document de travail mentionne aussi une vérification du dépôt des comptes.</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Dossier « 06 Environnement » ; contrats de sous-traitance signés</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Critère 7 · Appréciations et amélioration (indicateurs 30 à 32)</w:t>
            </w:r>
          </w:p>
        </w:tc>
        <w:tc>
          <w:tcPr>
            <w:tcW w:type="dxa" w:w="4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Enquêtes à chaud et à froid, sollicitation des financeurs, registre des réclamations, difficultés et aléas, analyse des appréciations, analyse des risques sur la qualité (V10), plan d’amélioration.</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Dossier « 07 Amélioration » ; registre des réclamations</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bl>
    <w:p>
      <w:pPr>
        <w:spacing w:after="60" w:before="100"/>
      </w:pPr>
      <w:r>
        <w:rPr>
          <w:rFonts w:ascii="Arial" w:cs="Arial" w:eastAsia="Arial" w:hAnsi="Arial"/>
          <w:i/>
          <w:iCs/>
          <w:color w:val="5F5850"/>
          <w:sz w:val="16"/>
          <w:szCs w:val="16"/>
        </w:rPr>
        <w:t xml:space="preserve">Un même élément peut servir à plusieurs indicateurs. Les exemples de preuves ne sont pas exhaustifs : la conformité repose sur l’appréciation de l’auditeur quant à la mise en œuvre, pas sur la seule présence d’un document (document de travail V10).</w:t>
      </w:r>
    </w:p>
    <w:p>
      <w:pPr>
        <w:keepNext/>
        <w:pBdr>
          <w:bottom w:val="single" w:color="1D9E75" w:sz="6" w:space="2"/>
        </w:pBdr>
        <w:spacing w:after="100" w:before="200"/>
      </w:pPr>
      <w:r>
        <w:rPr>
          <w:rFonts w:ascii="Arial" w:cs="Arial" w:eastAsia="Arial" w:hAnsi="Arial"/>
          <w:b/>
          <w:bCs/>
          <w:color w:val="137252"/>
          <w:sz w:val="22"/>
          <w:szCs w:val="22"/>
        </w:rPr>
        <w:t xml:space="preserve">5. Questions fréquentes de l’auditeur et pistes de réponse</w:t>
      </w:r>
    </w:p>
    <w:p>
      <w:pPr>
        <w:spacing w:after="60" w:before="0"/>
      </w:pPr>
      <w:r>
        <w:rPr>
          <w:rFonts w:ascii="Arial" w:cs="Arial" w:eastAsia="Arial" w:hAnsi="Arial"/>
          <w:color w:val="1A1816"/>
          <w:sz w:val="19"/>
          <w:szCs w:val="19"/>
        </w:rPr>
        <w:t xml:space="preserve">Les pistes sont des repères pour préparer une réponse factuelle ; elles ne sont pas à réciter. Dans la dernière colonne, écrivez votre réponse en une ou deux phrases et la preuve que vous montrerez.</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50"/>
        <w:gridCol w:w="2000"/>
        <w:gridCol w:w="700"/>
        <w:gridCol w:w="3156"/>
        <w:gridCol w:w="3600"/>
      </w:tblGrid>
      <w:tr>
        <w:trPr>
          <w:cantSplit/>
          <w:tblHeader/>
        </w:trPr>
        <w:tc>
          <w:tcPr>
            <w:tcW w:type="dxa" w:w="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2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Question</w:t>
            </w:r>
          </w:p>
        </w:tc>
        <w:tc>
          <w:tcPr>
            <w:tcW w:type="dxa" w:w="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Ind.</w:t>
            </w:r>
          </w:p>
        </w:tc>
        <w:tc>
          <w:tcPr>
            <w:tcW w:type="dxa" w:w="315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Ce que l’auditeur cherche, piste de réponse</w:t>
            </w:r>
          </w:p>
        </w:tc>
        <w:tc>
          <w:tcPr>
            <w:tcW w:type="dxa" w:w="36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Ma réponse et ma preuve</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Présentez votre organisme : activités, public, catégories d’actions, effectifs.</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Tous</w:t>
            </w:r>
          </w:p>
        </w:tc>
        <w:tc>
          <w:tcPr>
            <w:tcW w:type="dxa" w:w="3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1A1816"/>
                <w:sz w:val="16"/>
                <w:szCs w:val="16"/>
              </w:rPr>
              <w:t xml:space="preserve">Deux minutes, des faits : année de création, formations, nombre de stagiaires l’an dernier, équipe, recours à des intervenants externes ou à des sous-traitants.</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Création en 2019 ; bureautique et management ; 410 stagiaires en 2025 ; 8 salariés et 11 formateurs externes. Preuve : déclaration d’activité, organigramme.</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Comment informez-vous le public avant l’inscription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w:t>
            </w:r>
          </w:p>
        </w:tc>
        <w:tc>
          <w:tcPr>
            <w:tcW w:type="dxa" w:w="3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1A1816"/>
                <w:sz w:val="16"/>
                <w:szCs w:val="16"/>
              </w:rPr>
              <w:t xml:space="preserve">Les supports avec leur date de mise à jour ; en V10 : reconnaissance délivrée, modalités pédagogiques, financement ; aucune mention pouvant induire en erreur.</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Site et fiches programme mis à jour le 05/10/2026 : prérequis, objectifs, durée, tarifs, délais d’accès, accessibilité, attestation de fin de formation.</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3</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Quels indicateurs de résultats publiez-vous et comment les calculez-vous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w:t>
            </w:r>
          </w:p>
        </w:tc>
        <w:tc>
          <w:tcPr>
            <w:tcW w:type="dxa" w:w="3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1A1816"/>
                <w:sz w:val="16"/>
                <w:szCs w:val="16"/>
              </w:rPr>
              <w:t xml:space="preserve">La formule en toutes lettres, la source et la période ; ou l’appui sur un dispositif existant.</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Taux de satisfaction (satisfaits ou très satisfaits sur répondants), taux de réponse, taux d’abandon, avec formules, publiés sur le site à chaque trimestre.</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4</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Montrez-moi comment vous avez analysé le besoin pour cette formation de l’échantillon.</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4 à 6</w:t>
            </w:r>
          </w:p>
        </w:tc>
        <w:tc>
          <w:tcPr>
            <w:tcW w:type="dxa" w:w="3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1A1816"/>
                <w:sz w:val="16"/>
                <w:szCs w:val="16"/>
              </w:rPr>
              <w:t xml:space="preserve">Un dossier complet : demande, analyse, objectifs opérationnels, programme adapté.</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Formation Excel en intra : fiche d’analyse du 09/09/2026, trois objectifs évaluables, programme adapté à deux niveaux.</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5</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Comment évaluez-vous l’atteinte des objectifs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11</w:t>
            </w:r>
          </w:p>
        </w:tc>
        <w:tc>
          <w:tcPr>
            <w:tcW w:type="dxa" w:w="3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1A1816"/>
                <w:sz w:val="16"/>
                <w:szCs w:val="16"/>
              </w:rPr>
              <w:t xml:space="preserve">Outils d’évaluation en cours et en fin de formation, résultats, retour aux stagiaires.</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Mise en situation finale sur grille à critères observables ; résultats consignés par session.</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6</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Que faites-vous quand un stagiaire décroche ou s’absente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12</w:t>
            </w:r>
          </w:p>
        </w:tc>
        <w:tc>
          <w:tcPr>
            <w:tcW w:type="dxa" w:w="3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1A1816"/>
                <w:sz w:val="16"/>
                <w:szCs w:val="16"/>
              </w:rPr>
              <w:t xml:space="preserve">Procédure d’abandon, relances tracées, solutions proposées.</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Relance sous 48 h, entretien avec le responsable pédagogique, rattrapage proposé ; tableau de suivi des absences.</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7</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Comment prévenez-vous et traitez-vous les violences, le harcèlement et les discriminations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12 (V10)</w:t>
            </w:r>
          </w:p>
        </w:tc>
        <w:tc>
          <w:tcPr>
            <w:tcW w:type="dxa" w:w="3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1A1816"/>
                <w:sz w:val="16"/>
                <w:szCs w:val="16"/>
              </w:rPr>
              <w:t xml:space="preserve">Procédure connue, référent désigné, affichage, règlement intérieur, livret d’accueil, registre tenu, personnel formé. Pas de cas inventé.</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Procédure du 15/10/2026 ; référente Sophie Arnaud ; affiches dans les 3 salles ; registre ouvert, aucun signalement à ce jour.</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8</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Comment vous assurez-vous du suivi des modules à distance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19 (V10)</w:t>
            </w:r>
          </w:p>
        </w:tc>
        <w:tc>
          <w:tcPr>
            <w:tcW w:type="dxa" w:w="3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1A1816"/>
                <w:sz w:val="16"/>
                <w:szCs w:val="16"/>
              </w:rPr>
              <w:t xml:space="preserve">Relances en cas d’inactivité, alertes de décrochage, statistiques de connexion ou d’avancement. Le seuil de relance est celui de l’organisme ; aucun seuil officiel n’est publié à ce jour.</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Plateforme avec statistiques ; relance après 5 jours sans connexion (seuil de l’organisme) ; journal d’assistance.</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9</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Comment accueillez-vous une personne en situation de handicap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26</w:t>
            </w:r>
          </w:p>
        </w:tc>
        <w:tc>
          <w:tcPr>
            <w:tcW w:type="dxa" w:w="3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1A1816"/>
                <w:sz w:val="16"/>
                <w:szCs w:val="16"/>
              </w:rPr>
              <w:t xml:space="preserve">Référent désigné, partenaires du territoire, un exemple d’aménagement réalisé.</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Référente handicap désignée ; liste des partenaires locaux ; supports agrandis pour un stagiaire en mars 2026.</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10</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Comment vérifiez-vous les compétences de vos intervenants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21</w:t>
            </w:r>
          </w:p>
        </w:tc>
        <w:tc>
          <w:tcPr>
            <w:tcW w:type="dxa" w:w="3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1A1816"/>
                <w:sz w:val="16"/>
                <w:szCs w:val="16"/>
              </w:rPr>
              <w:t xml:space="preserve">Compétences requises définies, CV, diplômes, entretien, observation ou évaluation après intervention.</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Fiche de compétences requises par formation ; CV et diplômes archivés ; observation d’une séance par intervenant.</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11</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Comment vous formez-vous, vous et votre équipe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22</w:t>
            </w:r>
          </w:p>
        </w:tc>
        <w:tc>
          <w:tcPr>
            <w:tcW w:type="dxa" w:w="3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1A1816"/>
                <w:sz w:val="16"/>
                <w:szCs w:val="16"/>
              </w:rPr>
              <w:t xml:space="preserve">Plan de développement des compétences, formations suivies, échanges de pratiques.</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Plan 2026 ; deux formations suivies ; réunion pédagogique mensuelle.</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12</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Comment faites-vous votre veille ? Qu’en avez-vous fait récemment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23 à 25</w:t>
            </w:r>
          </w:p>
        </w:tc>
        <w:tc>
          <w:tcPr>
            <w:tcW w:type="dxa" w:w="3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1A1816"/>
                <w:sz w:val="16"/>
                <w:szCs w:val="16"/>
              </w:rPr>
              <w:t xml:space="preserve">Sources, fréquence, une information exploitée et diffusée. Le document de travail mentionne aussi la vérification du dépôt des comptes.</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Veille mensuelle (sources institutionnelles, lettre professionnelle) ; information sur le décret V10 diffusée à l’équipe le 06/10/2026.</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13</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Faites-vous appel à des sous-traitants ? Comment vous assurez-vous de leur conformité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27</w:t>
            </w:r>
          </w:p>
        </w:tc>
        <w:tc>
          <w:tcPr>
            <w:tcW w:type="dxa" w:w="3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1A1816"/>
                <w:sz w:val="16"/>
                <w:szCs w:val="16"/>
              </w:rPr>
              <w:t xml:space="preserve">Contrats avec missions précisées, traçabilité de la conformité au référentiel, sélection et suivi.</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Un sous-traitant ; contrat signé avec missions, durée, montant, clause de conformité ; pièces transmises après chaque session.</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14</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Comment recueillez-vous les appréciations des parties prenantes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30</w:t>
            </w:r>
          </w:p>
        </w:tc>
        <w:tc>
          <w:tcPr>
            <w:tcW w:type="dxa" w:w="3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1A1816"/>
                <w:sz w:val="16"/>
                <w:szCs w:val="16"/>
              </w:rPr>
              <w:t xml:space="preserve">Bénéficiaires, entreprises, équipe pédagogique, financeurs (sollicitation au moins une fois par an ou participation à leurs réunions).</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Enquête à chaud et à froid ; avis des entreprises clientes ; réunion d’équipe ; courriel annuel à l’OPCO du 14/09/2026.</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15</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Montrez-moi la dernière réclamation (ou difficulté, ou aléa) et son traitement.</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31</w:t>
            </w:r>
          </w:p>
        </w:tc>
        <w:tc>
          <w:tcPr>
            <w:tcW w:type="dxa" w:w="3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1A1816"/>
                <w:sz w:val="16"/>
                <w:szCs w:val="16"/>
              </w:rPr>
              <w:t xml:space="preserve">Accusé de réception, réponse, mesure prise, clôture.</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Réclamation du 03/09/2026 : accusé de réception le jour même, réponse sous 5 jours, action corrective, clôture le 20/09/2026.</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16</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Quelles améliorations avez-vous décidées cette année et quels risques avez-vous analysés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32 (V10)</w:t>
            </w:r>
          </w:p>
        </w:tc>
        <w:tc>
          <w:tcPr>
            <w:tcW w:type="dxa" w:w="3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1A1816"/>
                <w:sz w:val="16"/>
                <w:szCs w:val="16"/>
              </w:rPr>
              <w:t xml:space="preserve">Plan d’actions issu des appréciations et des réclamations ; analyse des risques sur la qualité des formations.</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Cinq actions au plan ; analyse de dix risques (formateur indisponible, panne de plateforme…) réalisée le 28/09/2026.</w:t>
            </w:r>
          </w:p>
        </w:tc>
      </w:tr>
    </w:tbl>
    <w:p>
      <w:pPr>
        <w:keepNext/>
        <w:pBdr>
          <w:bottom w:val="single" w:color="1D9E75" w:sz="6" w:space="2"/>
        </w:pBdr>
        <w:spacing w:after="100" w:before="200"/>
      </w:pPr>
      <w:r>
        <w:rPr>
          <w:rFonts w:ascii="Arial" w:cs="Arial" w:eastAsia="Arial" w:hAnsi="Arial"/>
          <w:b/>
          <w:bCs/>
          <w:color w:val="137252"/>
          <w:sz w:val="22"/>
          <w:szCs w:val="22"/>
        </w:rPr>
        <w:t xml:space="preserve">6. Règles de conduite pendant l’audit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953"/>
        <w:gridCol w:w="4953"/>
      </w:tblGrid>
      <w:tr>
        <w:trPr>
          <w:cantSplit/>
          <w:tblHeader/>
        </w:trPr>
        <w:tc>
          <w:tcPr>
            <w:tcW w:type="dxa" w:w="4953"/>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À faire</w:t>
            </w:r>
          </w:p>
        </w:tc>
        <w:tc>
          <w:tcPr>
            <w:tcW w:type="dxa" w:w="4953"/>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À éviter</w:t>
            </w:r>
          </w:p>
        </w:tc>
      </w:tr>
      <w:tr>
        <w:trPr>
          <w:cantSplit/>
          <w:tblHeader w:val="false"/>
        </w:trPr>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Répondre à la question posée, avec un fait et une preuve.</w:t>
            </w:r>
          </w:p>
        </w:tc>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Produire ou modifier un document la veille en le datant d’avant : l’auditeur le repère et la confiance s’effondre. Une preuve récente, à sa vraie date, vaut mieux.</w:t>
            </w:r>
          </w:p>
        </w:tc>
      </w:tr>
      <w:tr>
        <w:trPr>
          <w:cantSplit/>
          <w:tblHeader w:val="false"/>
        </w:trPr>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Montrer plutôt que décrire : ouvrir le dossier d’une vraie formation.</w:t>
            </w:r>
          </w:p>
        </w:tc>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Répondre à côté, ou en dire bien plus que la question : cela ouvre de nouveaux sujets.</w:t>
            </w:r>
          </w:p>
        </w:tc>
      </w:tr>
      <w:tr>
        <w:trPr>
          <w:cantSplit/>
          <w:tblHeader w:val="false"/>
        </w:trPr>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Dire « je ne sais pas, je vérifie » et revenir avec la réponse.</w:t>
            </w:r>
          </w:p>
        </w:tc>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Réciter le référentiel au lieu de décrire sa pratique.</w:t>
            </w:r>
          </w:p>
        </w:tc>
      </w:tr>
      <w:tr>
        <w:trPr>
          <w:cantSplit/>
          <w:tblHeader w:val="false"/>
        </w:trPr>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Laisser les formateurs et le personnel parler de leur domaine.</w:t>
            </w:r>
          </w:p>
        </w:tc>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Critiquer un formateur, un financeur ou un confrère devant l’auditeur.</w:t>
            </w:r>
          </w:p>
        </w:tc>
      </w:tr>
      <w:tr>
        <w:trPr>
          <w:cantSplit/>
          <w:tblHeader w:val="false"/>
        </w:trPr>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Prendre des notes ; demander une précision sur un constat plutôt que le contester sur le moment.</w:t>
            </w:r>
          </w:p>
        </w:tc>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Prendre un constat pour une attaque : l’auditeur apprécie la mise en œuvre, et vous pourrez revenir sur les faits à la clôture.</w:t>
            </w:r>
          </w:p>
        </w:tc>
      </w:tr>
      <w:tr>
        <w:trPr>
          <w:cantSplit/>
          <w:tblHeader w:val="false"/>
        </w:trPr>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Avoir un interlocuteur disponible en permanence pour accompagner l’auditeur et noter les documents consultés.</w:t>
            </w:r>
          </w:p>
        </w:tc>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Laisser l’auditeur sans accès aux documents ni aux personnes prévues.</w:t>
            </w:r>
          </w:p>
        </w:tc>
      </w:tr>
    </w:tbl>
    <w:p>
      <w:pPr>
        <w:keepNext/>
        <w:spacing w:after="60" w:before="120"/>
      </w:pPr>
      <w:r>
        <w:rPr>
          <w:rFonts w:ascii="Arial" w:cs="Arial" w:eastAsia="Arial" w:hAnsi="Arial"/>
          <w:b/>
          <w:bCs/>
          <w:color w:val="B83E24"/>
          <w:sz w:val="19"/>
          <w:szCs w:val="19"/>
        </w:rPr>
        <w:t xml:space="preserve">Ce que dit le document de travail V10 sur la conduite de l’audit</w:t>
      </w:r>
    </w:p>
    <w:p>
      <w:pPr>
        <w:spacing w:after="50" w:before="0"/>
        <w:ind w:left="300" w:hanging="220"/>
      </w:pPr>
      <w:r>
        <w:rPr>
          <w:rFonts w:ascii="Arial" w:cs="Arial" w:eastAsia="Arial" w:hAnsi="Arial"/>
          <w:color w:val="1A1816"/>
          <w:sz w:val="19"/>
          <w:szCs w:val="19"/>
        </w:rPr>
        <w:t xml:space="preserve">•  L’appréciation de l’auditeur est proportionnée et cohérente avec vos formations (courtes ou longues, sur mesure ou sur catalogue, certifiantes ou non).</w:t>
      </w:r>
    </w:p>
    <w:p>
      <w:pPr>
        <w:spacing w:after="50" w:before="0"/>
        <w:ind w:left="300" w:hanging="220"/>
      </w:pPr>
      <w:r>
        <w:rPr>
          <w:rFonts w:ascii="Arial" w:cs="Arial" w:eastAsia="Arial" w:hAnsi="Arial"/>
          <w:color w:val="1A1816"/>
          <w:sz w:val="19"/>
          <w:szCs w:val="19"/>
        </w:rPr>
        <w:t xml:space="preserve">•  L’auditeur vérifie aussi le respect des règles déontologiques et éthiques du domaine de la formation.</w:t>
      </w:r>
    </w:p>
    <w:p>
      <w:pPr>
        <w:spacing w:after="50" w:before="0"/>
        <w:ind w:left="300" w:hanging="220"/>
      </w:pPr>
      <w:r>
        <w:rPr>
          <w:rFonts w:ascii="Arial" w:cs="Arial" w:eastAsia="Arial" w:hAnsi="Arial"/>
          <w:color w:val="1A1816"/>
          <w:sz w:val="19"/>
          <w:szCs w:val="19"/>
        </w:rPr>
        <w:t xml:space="preserve">•  Il procède par échantillonnage d’actions de chaque catégorie pour laquelle la certification est demandée.</w:t>
      </w:r>
    </w:p>
    <w:p>
      <w:pPr>
        <w:spacing w:after="50" w:before="0"/>
        <w:ind w:left="300" w:hanging="220"/>
      </w:pPr>
      <w:r>
        <w:rPr>
          <w:rFonts w:ascii="Arial" w:cs="Arial" w:eastAsia="Arial" w:hAnsi="Arial"/>
          <w:color w:val="1A1816"/>
          <w:sz w:val="19"/>
          <w:szCs w:val="19"/>
        </w:rPr>
        <w:t xml:space="preserve">•  Les indicateurs peuvent être audités dans l’ordre chronologique ou dans un autre ordre ; une même preuve peut servir plusieurs indicateurs.</w:t>
      </w:r>
    </w:p>
    <w:p>
      <w:pPr>
        <w:spacing w:after="50" w:before="0"/>
        <w:ind w:left="300" w:hanging="220"/>
      </w:pPr>
      <w:r>
        <w:rPr>
          <w:rFonts w:ascii="Arial" w:cs="Arial" w:eastAsia="Arial" w:hAnsi="Arial"/>
          <w:color w:val="1A1816"/>
          <w:sz w:val="19"/>
          <w:szCs w:val="19"/>
        </w:rPr>
        <w:t xml:space="preserve">•  C’est à l’organisme de démontrer qu’il respecte les exigences.</w:t>
      </w:r>
    </w:p>
    <w:p>
      <w:pPr>
        <w:keepNext/>
        <w:pBdr>
          <w:bottom w:val="single" w:color="1D9E75" w:sz="6" w:space="2"/>
        </w:pBdr>
        <w:spacing w:after="100" w:before="200"/>
      </w:pPr>
      <w:r>
        <w:rPr>
          <w:rFonts w:ascii="Arial" w:cs="Arial" w:eastAsia="Arial" w:hAnsi="Arial"/>
          <w:b/>
          <w:bCs/>
          <w:color w:val="137252"/>
          <w:sz w:val="22"/>
          <w:szCs w:val="22"/>
        </w:rPr>
        <w:t xml:space="preserve">7. Points d’attention V10</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700"/>
        <w:gridCol w:w="4706"/>
        <w:gridCol w:w="3700"/>
        <w:gridCol w:w="800"/>
      </w:tblGrid>
      <w:tr>
        <w:trPr>
          <w:cantSplit/>
          <w:tblHeader/>
        </w:trPr>
        <w:tc>
          <w:tcPr>
            <w:tcW w:type="dxa" w:w="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Ind.</w:t>
            </w:r>
          </w:p>
        </w:tc>
        <w:tc>
          <w:tcPr>
            <w:tcW w:type="dxa" w:w="47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Ce qui change</w:t>
            </w:r>
          </w:p>
        </w:tc>
        <w:tc>
          <w:tcPr>
            <w:tcW w:type="dxa" w:w="3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Ma question</w:t>
            </w:r>
          </w:p>
        </w:tc>
        <w:tc>
          <w:tcPr>
            <w:tcW w:type="dxa" w:w="8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Vu</w:t>
            </w:r>
          </w:p>
        </w:tc>
      </w:tr>
      <w:tr>
        <w:trPr>
          <w:cantSplit/>
          <w:tblHeader w:val="false"/>
        </w:trPr>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w:t>
            </w:r>
          </w:p>
        </w:tc>
        <w:tc>
          <w:tcPr>
            <w:tcW w:type="dxa" w:w="4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Reconnaissance délivrée, modalités pédagogiques, financement ; aucune mention de nature à induire en erreur.</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Mes supports disent-ils tous la même chose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w:t>
            </w:r>
          </w:p>
        </w:tc>
        <w:tc>
          <w:tcPr>
            <w:tcW w:type="dxa" w:w="4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Modalités de calcul des indicateurs de résultats précisées.</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La formule est-elle écrite à côté de chaque résultat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3</w:t>
            </w:r>
          </w:p>
        </w:tc>
        <w:tc>
          <w:tcPr>
            <w:tcW w:type="dxa" w:w="4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Formation certifiante : taux d’obtention, blocs, équivalences, passerelles, poursuites d’études, débouchés.</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Le taux d’obtention est-il mis en relation avec le taux de présentation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7</w:t>
            </w:r>
          </w:p>
        </w:tc>
        <w:tc>
          <w:tcPr>
            <w:tcW w:type="dxa" w:w="4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Formation certifiante : capacité à assurer la certification, y compris en qualité d’organisme habilité.</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Ai-je la convention ou l’habilitation du certificateur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12</w:t>
            </w:r>
          </w:p>
        </w:tc>
        <w:tc>
          <w:tcPr>
            <w:tcW w:type="dxa" w:w="4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Prévention et traitement des violences, du harcèlement et des discriminations (formations de plus de 2 jours).</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Procédure, référent, affichage, registre : tout est-il en place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19</w:t>
            </w:r>
          </w:p>
        </w:tc>
        <w:tc>
          <w:tcPr>
            <w:tcW w:type="dxa" w:w="4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Effectivité du suivi des modules à distance ; référent pédagogique au-delà d’un seuil fixé par arrêté, à paraître.</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Puis-je montrer mes relances et mes statistiques de connexion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27</w:t>
            </w:r>
          </w:p>
        </w:tc>
        <w:tc>
          <w:tcPr>
            <w:tcW w:type="dxa" w:w="4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Conformité au référentiel et traçabilité dans les contrats de sous-traitance, portage salarial compris.</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Chaque contrat identifie-t-il les missions et la conformité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30</w:t>
            </w:r>
          </w:p>
        </w:tc>
        <w:tc>
          <w:tcPr>
            <w:tcW w:type="dxa" w:w="4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Appréciations des financeurs (le cas échéant) : sollicitation au moins une fois par an ou participation à leurs réunions.</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Ai-je la trace de ma sollicitation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32</w:t>
            </w:r>
          </w:p>
        </w:tc>
        <w:tc>
          <w:tcPr>
            <w:tcW w:type="dxa" w:w="4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Analyse des risques sur la qualité des formations, en plus de l’analyse des appréciations et des réclamations.</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Mon analyse des risques est-elle datée et suivie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CFA</w:t>
            </w:r>
          </w:p>
        </w:tc>
        <w:tc>
          <w:tcPr>
            <w:tcW w:type="dxa" w:w="4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Indicateurs 14, 15, 20 et 33 propres à l’apprentissage (seuil de l’indicateur 20 fixé par arrêté, à paraître).</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Si je suis un CFA : ai-je lu l’article dédié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bl>
    <w:p>
      <w:pPr>
        <w:spacing w:after="60" w:before="100"/>
      </w:pPr>
      <w:r>
        <w:rPr>
          <w:rFonts w:ascii="Arial" w:cs="Arial" w:eastAsia="Arial" w:hAnsi="Arial"/>
          <w:i/>
          <w:iCs/>
          <w:color w:val="5F5850"/>
          <w:sz w:val="16"/>
          <w:szCs w:val="16"/>
        </w:rPr>
        <w:t xml:space="preserve">Repères tirés du décret n° 2026-728 du 1er août 2026 et du document de travail du guide V10 (version non finale). Les seuils des indicateurs 19 et 20 relèvent d’arrêtés à paraître : ne citez aucun chiffre.</w:t>
      </w:r>
    </w:p>
    <w:p>
      <w:pPr>
        <w:keepNext/>
        <w:pageBreakBefore/>
        <w:pBdr>
          <w:bottom w:val="single" w:color="1D9E75" w:sz="6" w:space="2"/>
        </w:pBdr>
        <w:spacing w:after="100" w:before="0"/>
      </w:pPr>
      <w:r>
        <w:rPr>
          <w:rFonts w:ascii="Arial" w:cs="Arial" w:eastAsia="Arial" w:hAnsi="Arial"/>
          <w:b/>
          <w:bCs/>
          <w:color w:val="137252"/>
          <w:sz w:val="22"/>
          <w:szCs w:val="22"/>
        </w:rPr>
        <w:t xml:space="preserve">8. Après l’audit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200"/>
        <w:gridCol w:w="3306"/>
        <w:gridCol w:w="1700"/>
        <w:gridCol w:w="1700"/>
        <w:gridCol w:w="1000"/>
      </w:tblGrid>
      <w:tr>
        <w:trPr>
          <w:cantSplit/>
          <w:tblHeader/>
        </w:trPr>
        <w:tc>
          <w:tcPr>
            <w:tcW w:type="dxa" w:w="2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Étape</w:t>
            </w:r>
          </w:p>
        </w:tc>
        <w:tc>
          <w:tcPr>
            <w:tcW w:type="dxa" w:w="33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À faire</w:t>
            </w:r>
          </w:p>
        </w:tc>
        <w:tc>
          <w:tcPr>
            <w:tcW w:type="dxa" w:w="1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Quand</w:t>
            </w:r>
          </w:p>
        </w:tc>
        <w:tc>
          <w:tcPr>
            <w:tcW w:type="dxa" w:w="1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Responsable</w:t>
            </w:r>
          </w:p>
        </w:tc>
        <w:tc>
          <w:tcPr>
            <w:tcW w:type="dxa" w:w="1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Fait</w:t>
            </w:r>
          </w:p>
        </w:tc>
      </w:tr>
      <w:tr>
        <w:trPr>
          <w:cantSplit/>
          <w:tblHeader w:val="false"/>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Débrief avec l’équipe</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Ce qui s’est bien passé, ce qui a surpris, ce qu’il faudra corriger</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25/11/2026</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Valérie Costes</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Lecture du rapport</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Lire chaque constat, vérifier les faits, noter les questions</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À réception du rapport</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Sophie Arnaud</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Écarts à traiter</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Pour chaque écart, mineur ou majeur : l’inscrire au registre, analyser la cause, décider la correction et l’action corrective</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Dès réception</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Sophie Arnaud</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Preuves à envoyer</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Respecter le délai fixé par le certificateur pour l’envoi des preuves</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[Délai fixé par votre certificateur : à renseigner]</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Valérie Costes</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Décision de certification</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Conserver le rapport et la décision ; mettre à jour le plan d’amélioration</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À réception</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Valérie Costes</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bl>
    <w:p>
      <w:pPr>
        <w:spacing w:after="6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2653"/>
        <w:gridCol w:w="2300"/>
        <w:gridCol w:w="2653"/>
      </w:tblGrid>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Rapport reçu le</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7"/>
                <w:szCs w:val="17"/>
              </w:rPr>
              <w:t xml:space="preserve">[À renseigner après l’audit]</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Constats mineurs / majeurs</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7"/>
                <w:szCs w:val="17"/>
              </w:rPr>
              <w:t xml:space="preserve">[À renseigner après l’audit]</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Délai fixé par le certificateur</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7"/>
                <w:szCs w:val="17"/>
              </w:rPr>
              <w:t xml:space="preserve">[À renseigner : ne pas supposer un délai]</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Date de la décision</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7"/>
                <w:szCs w:val="17"/>
              </w:rPr>
              <w:t xml:space="preserve">[À renseigner après l’audit]</w:t>
            </w:r>
          </w:p>
        </w:tc>
      </w:tr>
    </w:tbl>
    <w:p>
      <w:pPr>
        <w:spacing w:after="60" w:before="100"/>
      </w:pPr>
      <w:r>
        <w:rPr>
          <w:rFonts w:ascii="Arial" w:cs="Arial" w:eastAsia="Arial" w:hAnsi="Arial"/>
          <w:i/>
          <w:iCs/>
          <w:color w:val="5F5850"/>
          <w:sz w:val="16"/>
          <w:szCs w:val="16"/>
        </w:rPr>
        <w:t xml:space="preserve">Le délai pour transmettre les preuves de correction est celui que fixe votre organisme certificateur : relevez-le dans son rapport. Voir le registre des non-conformités et actions du dossier de modèles.</w:t>
      </w:r>
    </w:p>
    <w:p>
      <w:pPr>
        <w:pageBreakBefore/>
        <w:shd w:fill="E8593C" w:color="auto" w:val="clear"/>
        <w:spacing w:after="180" w:before="0"/>
        <w:ind w:left="0"/>
      </w:pPr>
      <w:r>
        <w:rPr>
          <w:rFonts w:ascii="Arial" w:cs="Arial" w:eastAsia="Arial" w:hAnsi="Arial"/>
          <w:b/>
          <w:bCs/>
          <w:color w:val="FFFFFF"/>
          <w:sz w:val="17"/>
          <w:szCs w:val="17"/>
        </w:rPr>
        <w:t xml:space="preserve">K-li-T · Modèle Qualiopi V10 · Fiche de préparation du dirigeant · Version vierge à remplir</w:t>
      </w:r>
    </w:p>
    <w:p>
      <w:pPr>
        <w:spacing w:after="60" w:before="0"/>
      </w:pPr>
      <w:r>
        <w:rPr>
          <w:rFonts w:ascii="Arial" w:cs="Arial" w:eastAsia="Arial" w:hAnsi="Arial"/>
          <w:b/>
          <w:bCs/>
          <w:color w:val="1A1816"/>
          <w:sz w:val="34"/>
          <w:szCs w:val="34"/>
        </w:rPr>
        <w:t xml:space="preserve">Fiche de préparation du dirigeant à l’audit</w:t>
      </w:r>
    </w:p>
    <w:p>
      <w:pPr>
        <w:spacing w:after="140" w:before="0"/>
      </w:pPr>
      <w:r>
        <w:rPr>
          <w:rFonts w:ascii="Arial" w:cs="Arial" w:eastAsia="Arial" w:hAnsi="Arial"/>
          <w:i/>
          <w:iCs/>
          <w:color w:val="5F5850"/>
          <w:sz w:val="19"/>
          <w:szCs w:val="19"/>
        </w:rPr>
        <w:t xml:space="preserve">À remplir dès la confirmation du planning par votre organisme certificateur.</w:t>
      </w:r>
    </w:p>
    <w:p>
      <w:pPr>
        <w:keepNext/>
        <w:pBdr>
          <w:bottom w:val="single" w:color="1D9E75" w:sz="6" w:space="2"/>
        </w:pBdr>
        <w:spacing w:after="100" w:before="200"/>
      </w:pPr>
      <w:r>
        <w:rPr>
          <w:rFonts w:ascii="Arial" w:cs="Arial" w:eastAsia="Arial" w:hAnsi="Arial"/>
          <w:b/>
          <w:bCs/>
          <w:color w:val="137252"/>
          <w:sz w:val="22"/>
          <w:szCs w:val="22"/>
        </w:rPr>
        <w:t xml:space="preserve">1. Identité, qualité et présence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2653"/>
        <w:gridCol w:w="2300"/>
        <w:gridCol w:w="2653"/>
      </w:tblGrid>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Organisme</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[Dénomination, forme, effectif]</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N° de déclaration d’activité</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[Numéro]</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Type d’audit</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initial   ☐ surveillance   ☐ renouvellement</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Date(s) et lieu</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[Date(s)] · [lieu ou modalité à distance]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Organisme certificateur</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[Nom]</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Auditeur</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[Nom, tel qu’indiqué dans la convocation]</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Catégorie(s) d’actions</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actions de formation   ☐ bilans de compétences   ☐ VAE   ☐ apprentissage</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Modalité de l’audit</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sur site   ☐ à distance   ☐ mixte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Référentiel applicable</w:t>
            </w:r>
          </w:p>
        </w:tc>
        <w:tc>
          <w:tcPr>
            <w:tcW w:type="dxa" w:w="7606"/>
            <w:gridSpan w:val="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[Version confirmée par le certificateur]</w:t>
            </w:r>
          </w:p>
        </w:tc>
      </w:tr>
    </w:tbl>
    <w:p>
      <w:pPr>
        <w:keepNext/>
        <w:spacing w:after="60" w:before="120"/>
      </w:pPr>
      <w:r>
        <w:rPr>
          <w:rFonts w:ascii="Arial" w:cs="Arial" w:eastAsia="Arial" w:hAnsi="Arial"/>
          <w:b/>
          <w:bCs/>
          <w:color w:val="B83E24"/>
          <w:sz w:val="19"/>
          <w:szCs w:val="19"/>
        </w:rPr>
        <w:t xml:space="preserve">Qui représente l’organisme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2653"/>
        <w:gridCol w:w="2300"/>
        <w:gridCol w:w="2653"/>
      </w:tblGrid>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Dirigeant(e)</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[Nom, fonction]</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Présent(e) à l’audit</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oui, en totalité   ☐ non</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Salarié mandaté (si le dirigeant est absent)</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[Nom, emploi]</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Emploi permanent</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CDI   ☐ autre : […]</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Mandat</w:t>
            </w:r>
          </w:p>
        </w:tc>
        <w:tc>
          <w:tcPr>
            <w:tcW w:type="dxa" w:w="7606"/>
            <w:gridSpan w:val="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signé le […]   ☐ non nécessaire</w:t>
            </w:r>
          </w:p>
        </w:tc>
      </w:tr>
    </w:tbl>
    <w:p>
      <w:pPr>
        <w:keepNext/>
        <w:spacing w:after="60" w:before="120"/>
      </w:pPr>
      <w:r>
        <w:rPr>
          <w:rFonts w:ascii="Arial" w:cs="Arial" w:eastAsia="Arial" w:hAnsi="Arial"/>
          <w:b/>
          <w:bCs/>
          <w:color w:val="B83E24"/>
          <w:sz w:val="19"/>
          <w:szCs w:val="19"/>
        </w:rPr>
        <w:t xml:space="preserve">Justificatifs à avoir sur soi avant le démarrage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200"/>
        <w:gridCol w:w="2000"/>
        <w:gridCol w:w="900"/>
        <w:gridCol w:w="2806"/>
      </w:tblGrid>
      <w:tr>
        <w:trPr>
          <w:cantSplit/>
          <w:tblHeader/>
        </w:trPr>
        <w:tc>
          <w:tcPr>
            <w:tcW w:type="dxa" w:w="4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Justificatif</w:t>
            </w:r>
          </w:p>
        </w:tc>
        <w:tc>
          <w:tcPr>
            <w:tcW w:type="dxa" w:w="2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Pour qui</w:t>
            </w:r>
          </w:p>
        </w:tc>
        <w:tc>
          <w:tcPr>
            <w:tcW w:type="dxa" w:w="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Prêt</w:t>
            </w:r>
          </w:p>
        </w:tc>
        <w:tc>
          <w:tcPr>
            <w:tcW w:type="dxa" w:w="28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Remarque</w:t>
            </w:r>
          </w:p>
        </w:tc>
      </w:tr>
      <w:tr>
        <w:trPr>
          <w:cantSplit/>
          <w:tblHeader w:val="false"/>
        </w:trPr>
        <w:tc>
          <w:tcPr>
            <w:tcW w:type="dxa" w:w="4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Pièce d’identité en cours de validité</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Dirigeant ou salarié mandaté</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c>
          <w:tcPr>
            <w:tcW w:type="dxa" w:w="2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Pr>
        <w:tc>
          <w:tcPr>
            <w:tcW w:type="dxa" w:w="4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Justificatif de la qualité de dirigeant : extrait d’immatriculation (Kbis) ou statuts, ou procès-verbal de nomination</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Dirigeant</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c>
          <w:tcPr>
            <w:tcW w:type="dxa" w:w="2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Pr>
        <w:tc>
          <w:tcPr>
            <w:tcW w:type="dxa" w:w="4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Mandat signé par le dirigeant</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Salarié mandaté</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c>
          <w:tcPr>
            <w:tcW w:type="dxa" w:w="2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Pr>
        <w:tc>
          <w:tcPr>
            <w:tcW w:type="dxa" w:w="4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Preuve d’un emploi permanent : contrat de travail ou dernier bulletin de paie (dans le respect de la confidentialité)</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Salarié mandaté</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c>
          <w:tcPr>
            <w:tcW w:type="dxa" w:w="2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Pr>
        <w:tc>
          <w:tcPr>
            <w:tcW w:type="dxa" w:w="4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Convocation ou planning de l’audit transmis par le certificateur</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Tous</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c>
          <w:tcPr>
            <w:tcW w:type="dxa" w:w="28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bl>
    <w:p>
      <w:pPr>
        <w:spacing w:after="60" w:before="100"/>
      </w:pPr>
      <w:r>
        <w:rPr>
          <w:rFonts w:ascii="Arial" w:cs="Arial" w:eastAsia="Arial" w:hAnsi="Arial"/>
          <w:i/>
          <w:iCs/>
          <w:color w:val="5F5850"/>
          <w:sz w:val="16"/>
          <w:szCs w:val="16"/>
        </w:rPr>
        <w:t xml:space="preserve">Le document de travail du guide V10 demande de justifier son identité et sa qualité avant le démarrage. La liste des pièces ci-dessus est un repère de terrain de K-li-T : demandez à votre certificateur celles qu’il attend.</w:t>
      </w:r>
    </w:p>
    <w:p>
      <w:pPr>
        <w:keepNext/>
        <w:pageBreakBefore/>
        <w:pBdr>
          <w:bottom w:val="single" w:color="1D9E75" w:sz="6" w:space="2"/>
        </w:pBdr>
        <w:spacing w:after="100" w:before="0"/>
      </w:pPr>
      <w:r>
        <w:rPr>
          <w:rFonts w:ascii="Arial" w:cs="Arial" w:eastAsia="Arial" w:hAnsi="Arial"/>
          <w:b/>
          <w:bCs/>
          <w:color w:val="137252"/>
          <w:sz w:val="22"/>
          <w:szCs w:val="22"/>
        </w:rPr>
        <w:t xml:space="preserve">2. Trame de mandat de représentation (si le dirigeant ne peut pas être présent)</w:t>
      </w:r>
    </w:p>
    <w:p>
      <w:pPr>
        <w:spacing w:after="80" w:before="0"/>
        <w:jc w:val="center"/>
      </w:pPr>
      <w:r>
        <w:rPr>
          <w:rFonts w:ascii="Arial" w:cs="Arial" w:eastAsia="Arial" w:hAnsi="Arial"/>
          <w:b/>
          <w:bCs/>
          <w:color w:val="1A1816"/>
          <w:sz w:val="20"/>
          <w:szCs w:val="20"/>
        </w:rPr>
        <w:t xml:space="preserve">MANDAT DE REPRÉSENTATION POUR L’AUDIT DE CERTIFICATION QUALITÉ</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Je soussigné(e), [Prénom NOM], [fonction], représentant(e) légal(e) de [dénomination], [forme juridique], SIREN [numéro], dont le siège est situé [adresse],</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donne mandat à [Mme, M.] [Prénom NOM], [emploi], salarié(e) de l’organisme en [type de contrat], pour représenter l’organisme lors de l’audit de certification [initial, de surveillance, de renouvellement] au titre du référentiel national qualité, réalisé par [organisme certificateur] le [date(s)], [lieu ou modalité à distance].</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Le mandataire est autorisé à : présenter l’organisme et ses activités à l’auditeur ; répondre à ses questions ; lui donner accès aux documents et aux informations demandés ; participer aux réunions d’ouverture et de clôture et prendre connaissance des constats. [Ajoutez ou retirez des pouvoirs selon vos statuts.]</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Le présent mandat est valable pour la seule durée de cet audit.</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Fait à [lieu], le [date], en deux exemplaires.</w:t>
            </w:r>
          </w:p>
        </w:tc>
      </w:tr>
    </w:tbl>
    <w:p>
      <w:pPr>
        <w:spacing w:after="6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953"/>
        <w:gridCol w:w="4953"/>
      </w:tblGrid>
      <w:tr>
        <w:trPr>
          <w:cantSplit/>
          <w:tblHeader w:val="false"/>
        </w:trPr>
        <w:tc>
          <w:tcPr>
            <w:tcW w:type="dxa" w:w="4953"/>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Le mandant : nom, fonction</w:t>
            </w:r>
          </w:p>
          <w:p>
            <w:pPr>
              <w:spacing w:after="40" w:before="0"/>
            </w:pPr>
            <w:r>
              <w:rPr>
                <w:rFonts w:ascii="Arial" w:cs="Arial" w:eastAsia="Arial" w:hAnsi="Arial"/>
                <w:b/>
                <w:bCs/>
                <w:color w:val="1A1816"/>
                <w:sz w:val="16"/>
                <w:szCs w:val="16"/>
              </w:rPr>
              <w:t xml:space="preserve">« Bon pour mandat »</w:t>
            </w:r>
          </w:p>
        </w:tc>
        <w:tc>
          <w:tcPr>
            <w:tcW w:type="dxa" w:w="4953"/>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Le mandataire : nom, emploi</w:t>
            </w:r>
          </w:p>
          <w:p>
            <w:pPr>
              <w:spacing w:after="40" w:before="0"/>
            </w:pPr>
            <w:r>
              <w:rPr>
                <w:rFonts w:ascii="Arial" w:cs="Arial" w:eastAsia="Arial" w:hAnsi="Arial"/>
                <w:b/>
                <w:bCs/>
                <w:color w:val="1A1816"/>
                <w:sz w:val="16"/>
                <w:szCs w:val="16"/>
              </w:rPr>
              <w:t xml:space="preserve">« Accepté »</w:t>
            </w:r>
          </w:p>
        </w:tc>
      </w:tr>
      <w:tr>
        <w:trPr>
          <w:cantSplit/>
          <w:tblHeader w:val="false"/>
          <w:trHeight w:val="1000"/>
        </w:trPr>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bl>
    <w:p>
      <w:pPr>
        <w:spacing w:after="6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37252"/>
                <w:sz w:val="16"/>
                <w:szCs w:val="16"/>
              </w:rPr>
              <w:t xml:space="preserve">Consigne : cette trame est une aide d’organisation, pas un conseil juridique. Vérifiez avec votre certificateur ce qu’il attend d’un mandat et ce qu’il entend par « emploi permanent ». Si vos statuts limitent les pouvoirs du dirigeant, faites relire le mandat par un juriste.</w:t>
            </w:r>
          </w:p>
        </w:tc>
      </w:tr>
    </w:tbl>
    <w:p>
      <w:pPr>
        <w:keepNext/>
        <w:pBdr>
          <w:bottom w:val="single" w:color="1D9E75" w:sz="6" w:space="2"/>
        </w:pBdr>
        <w:spacing w:after="100" w:before="200"/>
      </w:pPr>
      <w:r>
        <w:rPr>
          <w:rFonts w:ascii="Arial" w:cs="Arial" w:eastAsia="Arial" w:hAnsi="Arial"/>
          <w:b/>
          <w:bCs/>
          <w:color w:val="137252"/>
          <w:sz w:val="22"/>
          <w:szCs w:val="22"/>
        </w:rPr>
        <w:t xml:space="preserve">3. Qui rencontrer et quand</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1900"/>
        <w:gridCol w:w="3606"/>
        <w:gridCol w:w="1200"/>
        <w:gridCol w:w="900"/>
      </w:tblGrid>
      <w:tr>
        <w:trPr>
          <w:cantSplit/>
          <w:tblHeader/>
        </w:trPr>
        <w:tc>
          <w:tcPr>
            <w:tcW w:type="dxa" w:w="2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Interlocuteur</w:t>
            </w:r>
          </w:p>
        </w:tc>
        <w:tc>
          <w:tcPr>
            <w:tcW w:type="dxa" w:w="1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Nom</w:t>
            </w:r>
          </w:p>
        </w:tc>
        <w:tc>
          <w:tcPr>
            <w:tcW w:type="dxa" w:w="36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Parle de (indicateurs)</w:t>
            </w:r>
          </w:p>
        </w:tc>
        <w:tc>
          <w:tcPr>
            <w:tcW w:type="dxa" w:w="1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Disponible</w:t>
            </w:r>
          </w:p>
        </w:tc>
        <w:tc>
          <w:tcPr>
            <w:tcW w:type="dxa" w:w="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Prévenu</w:t>
            </w:r>
          </w:p>
        </w:tc>
      </w:tr>
      <w:tr>
        <w:trPr>
          <w:cantSplit/>
          <w:tblHeader w:val="false"/>
          <w:trHeight w:val="38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Dirigeant(e)</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Activité, public, moyens (17), veille (23 à 25), sous-traitance (27), amélioration (32)</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Height w:val="38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Responsable qualité, référent Qualiopi</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Organisation documentaire, indicateurs de résultats (2), réclamations (31), amélioration (32)</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Height w:val="38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Responsable pédagogique</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Conception (4 à 8), évaluation (11), engagement (12), ressources (19)</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Height w:val="38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Formateurs (internes, externes)</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Déroulé, évaluation, suivi, moyens (9, 10, 11, 17, 21)</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Height w:val="38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Référent handicap</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Accueil et aménagements (26)</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Height w:val="38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Référent chargé des signalements</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Prévention des violences et discriminations (12)</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Height w:val="38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Accueil et administration</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Information du public (1), inscription, réclamations (31)</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Height w:val="38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Stagiaires (si entretien prévu)</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Accueil, suivi, satisfaction (9, 10, 30)</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Height w:val="38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Sous-traitant (si contrat)</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3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Contrat et conformité (27)</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bl>
    <w:p>
      <w:pPr>
        <w:keepNext/>
        <w:spacing w:after="60" w:before="120"/>
      </w:pPr>
      <w:r>
        <w:rPr>
          <w:rFonts w:ascii="Arial" w:cs="Arial" w:eastAsia="Arial" w:hAnsi="Arial"/>
          <w:b/>
          <w:bCs/>
          <w:color w:val="B83E24"/>
          <w:sz w:val="19"/>
          <w:szCs w:val="19"/>
        </w:rPr>
        <w:t xml:space="preserve">Planning de la journée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000"/>
        <w:gridCol w:w="5006"/>
        <w:gridCol w:w="2000"/>
        <w:gridCol w:w="1900"/>
      </w:tblGrid>
      <w:tr>
        <w:trPr>
          <w:cantSplit/>
          <w:tblHeader/>
        </w:trPr>
        <w:tc>
          <w:tcPr>
            <w:tcW w:type="dxa" w:w="1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Horaire</w:t>
            </w:r>
          </w:p>
        </w:tc>
        <w:tc>
          <w:tcPr>
            <w:tcW w:type="dxa" w:w="50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Séquence</w:t>
            </w:r>
          </w:p>
        </w:tc>
        <w:tc>
          <w:tcPr>
            <w:tcW w:type="dxa" w:w="2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Qui</w:t>
            </w:r>
          </w:p>
        </w:tc>
        <w:tc>
          <w:tcPr>
            <w:tcW w:type="dxa" w:w="1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Lieu</w:t>
            </w:r>
          </w:p>
        </w:tc>
      </w:tr>
      <w:tr>
        <w:trPr>
          <w:cantSplit/>
          <w:tblHeader w:val="false"/>
          <w:trHeight w:val="380"/>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 </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380"/>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 </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380"/>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 </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380"/>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 </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380"/>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 </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380"/>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 </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380"/>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 </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380"/>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 </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380"/>
        </w:trPr>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 </w:t>
            </w:r>
          </w:p>
        </w:tc>
        <w:tc>
          <w:tcPr>
            <w:tcW w:type="dxa" w:w="5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bl>
    <w:p>
      <w:pPr>
        <w:spacing w:after="60" w:before="100"/>
      </w:pPr>
      <w:r>
        <w:rPr>
          <w:rFonts w:ascii="Arial" w:cs="Arial" w:eastAsia="Arial" w:hAnsi="Arial"/>
          <w:i/>
          <w:iCs/>
          <w:color w:val="5F5850"/>
          <w:sz w:val="16"/>
          <w:szCs w:val="16"/>
        </w:rPr>
        <w:t xml:space="preserve">Recopiez le planning transmis par le certificateur. La trame ci-dessus (ouverture, entretiens, revue documentaire, observation, synthèse, clôture) est un repère de terrain de K-li-T.</w:t>
      </w:r>
    </w:p>
    <w:p>
      <w:pPr>
        <w:keepNext/>
        <w:pBdr>
          <w:bottom w:val="single" w:color="1D9E75" w:sz="6" w:space="2"/>
        </w:pBdr>
        <w:spacing w:after="100" w:before="200"/>
      </w:pPr>
      <w:r>
        <w:rPr>
          <w:rFonts w:ascii="Arial" w:cs="Arial" w:eastAsia="Arial" w:hAnsi="Arial"/>
          <w:b/>
          <w:bCs/>
          <w:color w:val="137252"/>
          <w:sz w:val="22"/>
          <w:szCs w:val="22"/>
        </w:rPr>
        <w:t xml:space="preserve">4. Documents à tenir prêts, par critère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4606"/>
        <w:gridCol w:w="2200"/>
        <w:gridCol w:w="800"/>
      </w:tblGrid>
      <w:tr>
        <w:trPr>
          <w:cantSplit/>
          <w:tblHeader/>
        </w:trPr>
        <w:tc>
          <w:tcPr>
            <w:tcW w:type="dxa" w:w="2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Critère</w:t>
            </w:r>
          </w:p>
        </w:tc>
        <w:tc>
          <w:tcPr>
            <w:tcW w:type="dxa" w:w="46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À tenir prêt (exemples du document de travail, non exhaustifs)</w:t>
            </w:r>
          </w:p>
        </w:tc>
        <w:tc>
          <w:tcPr>
            <w:tcW w:type="dxa" w:w="2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Où c’est rangé</w:t>
            </w:r>
          </w:p>
        </w:tc>
        <w:tc>
          <w:tcPr>
            <w:tcW w:type="dxa" w:w="8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Prêt</w:t>
            </w:r>
          </w:p>
        </w:tc>
      </w:tr>
      <w:tr>
        <w:trPr>
          <w:cantSplit/>
          <w:tblHeader w:val="false"/>
          <w:trHeight w:val="76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Critère 1 · Information du public (indicateurs 1 à 3)</w:t>
            </w:r>
          </w:p>
        </w:tc>
        <w:tc>
          <w:tcPr>
            <w:tcW w:type="dxa" w:w="4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Site, plaquette, fiches programme, devis, convention, conditions générales ; indicateurs de résultats avec leurs modalités de calcul ; pour une formation certifiante : libellé exact, code RNCP ou RS, certificateur, taux d’obtention, poursuites d’études.</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Height w:val="76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Critère 2 · Conception (indicateurs 4 à 8)</w:t>
            </w:r>
          </w:p>
        </w:tc>
        <w:tc>
          <w:tcPr>
            <w:tcW w:type="dxa" w:w="4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Analyses de besoin, objectifs opérationnels, programmes et modalités, positionnement à l’entrée ; formation certifiante : adéquation au référentiel de la certification et habilitation.</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Height w:val="76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Critère 3 · Accueil, suivi, évaluation (indicateurs 9 à 16)</w:t>
            </w:r>
          </w:p>
        </w:tc>
        <w:tc>
          <w:tcPr>
            <w:tcW w:type="dxa" w:w="4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Livret d’accueil, convocation, règlement intérieur ; outils d’évaluation des acquis, mesures contre l’abandon ; procédure de prévention et de traitement des violences et discriminations avec référent et registre (V10).</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Height w:val="76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Critère 4 · Moyens (indicateurs 17 à 20)</w:t>
            </w:r>
          </w:p>
        </w:tc>
        <w:tc>
          <w:tcPr>
            <w:tcW w:type="dxa" w:w="4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Locaux et équipements (registre d’accessibilité, document unique), planning des interventions, organigramme, liste des intervenants, ressources pédagogiques, suivi des modules à distance (relances, alertes, statistiques : V10).</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Height w:val="76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Critère 5 · Compétences (indicateurs 21 et 22)</w:t>
            </w:r>
          </w:p>
        </w:tc>
        <w:tc>
          <w:tcPr>
            <w:tcW w:type="dxa" w:w="4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Compétences requises par prestation, CV, diplômes, contrats, entretiens, plan de développement des compétences, formations suivies par l’équipe.</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Height w:val="76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Critère 6 · Environnement (indicateurs 23 à 29)</w:t>
            </w:r>
          </w:p>
        </w:tc>
        <w:tc>
          <w:tcPr>
            <w:tcW w:type="dxa" w:w="4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Veille légale, métiers, innovations : sources, informations exploitées, diffusion à l’équipe ; handicap : référent, partenaires ; sous-traitance : contrats et preuves de conformité (V10). Le document de travail mentionne aussi une vérification du dépôt des comptes.</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Height w:val="76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Critère 7 · Appréciations et amélioration (indicateurs 30 à 32)</w:t>
            </w:r>
          </w:p>
        </w:tc>
        <w:tc>
          <w:tcPr>
            <w:tcW w:type="dxa" w:w="4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Enquêtes à chaud et à froid, sollicitation des financeurs, registre des réclamations, difficultés et aléas, analyse des appréciations, analyse des risques sur la qualité (V10), plan d’amélioration.</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bl>
    <w:p>
      <w:pPr>
        <w:spacing w:after="60" w:before="100"/>
      </w:pPr>
      <w:r>
        <w:rPr>
          <w:rFonts w:ascii="Arial" w:cs="Arial" w:eastAsia="Arial" w:hAnsi="Arial"/>
          <w:i/>
          <w:iCs/>
          <w:color w:val="5F5850"/>
          <w:sz w:val="16"/>
          <w:szCs w:val="16"/>
        </w:rPr>
        <w:t xml:space="preserve">Un même élément peut servir à plusieurs indicateurs. Les exemples de preuves ne sont pas exhaustifs : la conformité repose sur l’appréciation de l’auditeur quant à la mise en œuvre, pas sur la seule présence d’un document (document de travail V10).</w:t>
      </w:r>
    </w:p>
    <w:p>
      <w:pPr>
        <w:keepNext/>
        <w:pBdr>
          <w:bottom w:val="single" w:color="1D9E75" w:sz="6" w:space="2"/>
        </w:pBdr>
        <w:spacing w:after="100" w:before="200"/>
      </w:pPr>
      <w:r>
        <w:rPr>
          <w:rFonts w:ascii="Arial" w:cs="Arial" w:eastAsia="Arial" w:hAnsi="Arial"/>
          <w:b/>
          <w:bCs/>
          <w:color w:val="137252"/>
          <w:sz w:val="22"/>
          <w:szCs w:val="22"/>
        </w:rPr>
        <w:t xml:space="preserve">5. Questions fréquentes de l’auditeur et pistes de réponse</w:t>
      </w:r>
    </w:p>
    <w:p>
      <w:pPr>
        <w:spacing w:after="60" w:before="0"/>
      </w:pPr>
      <w:r>
        <w:rPr>
          <w:rFonts w:ascii="Arial" w:cs="Arial" w:eastAsia="Arial" w:hAnsi="Arial"/>
          <w:color w:val="1A1816"/>
          <w:sz w:val="19"/>
          <w:szCs w:val="19"/>
        </w:rPr>
        <w:t xml:space="preserve">Les pistes sont des repères pour préparer une réponse factuelle ; elles ne sont pas à réciter. Dans la dernière colonne, écrivez votre réponse en une ou deux phrases et la preuve que vous montrerez.</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50"/>
        <w:gridCol w:w="2000"/>
        <w:gridCol w:w="700"/>
        <w:gridCol w:w="3156"/>
        <w:gridCol w:w="3600"/>
      </w:tblGrid>
      <w:tr>
        <w:trPr>
          <w:cantSplit/>
          <w:tblHeader/>
        </w:trPr>
        <w:tc>
          <w:tcPr>
            <w:tcW w:type="dxa" w:w="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2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Question</w:t>
            </w:r>
          </w:p>
        </w:tc>
        <w:tc>
          <w:tcPr>
            <w:tcW w:type="dxa" w:w="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Ind.</w:t>
            </w:r>
          </w:p>
        </w:tc>
        <w:tc>
          <w:tcPr>
            <w:tcW w:type="dxa" w:w="315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Ce que l’auditeur cherche, piste de réponse</w:t>
            </w:r>
          </w:p>
        </w:tc>
        <w:tc>
          <w:tcPr>
            <w:tcW w:type="dxa" w:w="36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Ma réponse et ma preuve</w:t>
            </w:r>
          </w:p>
        </w:tc>
      </w:tr>
      <w:tr>
        <w:trPr>
          <w:cantSplit/>
          <w:tblHeader w:val="false"/>
          <w:trHeight w:val="88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Présentez votre organisme : activités, public, catégories d’actions, effectifs.</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Tous</w:t>
            </w:r>
          </w:p>
        </w:tc>
        <w:tc>
          <w:tcPr>
            <w:tcW w:type="dxa" w:w="3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5F5850"/>
                <w:sz w:val="16"/>
                <w:szCs w:val="16"/>
              </w:rPr>
              <w:t xml:space="preserve">Deux minutes, des faits : année de création, formations, nombre de stagiaires l’an dernier, équipe, recours à des intervenants externes ou à des sous-traitants.</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88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Comment informez-vous le public avant l’inscription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w:t>
            </w:r>
          </w:p>
        </w:tc>
        <w:tc>
          <w:tcPr>
            <w:tcW w:type="dxa" w:w="3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5F5850"/>
                <w:sz w:val="16"/>
                <w:szCs w:val="16"/>
              </w:rPr>
              <w:t xml:space="preserve">Les supports avec leur date de mise à jour ; en V10 : reconnaissance délivrée, modalités pédagogiques, financement ; aucune mention pouvant induire en erreur.</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88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3</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Quels indicateurs de résultats publiez-vous et comment les calculez-vous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w:t>
            </w:r>
          </w:p>
        </w:tc>
        <w:tc>
          <w:tcPr>
            <w:tcW w:type="dxa" w:w="3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5F5850"/>
                <w:sz w:val="16"/>
                <w:szCs w:val="16"/>
              </w:rPr>
              <w:t xml:space="preserve">La formule en toutes lettres, la source et la période ; ou l’appui sur un dispositif existant.</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88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4</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Montrez-moi comment vous avez analysé le besoin pour cette formation de l’échantillon.</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4 à 6</w:t>
            </w:r>
          </w:p>
        </w:tc>
        <w:tc>
          <w:tcPr>
            <w:tcW w:type="dxa" w:w="3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5F5850"/>
                <w:sz w:val="16"/>
                <w:szCs w:val="16"/>
              </w:rPr>
              <w:t xml:space="preserve">Un dossier complet : demande, analyse, objectifs opérationnels, programme adapté.</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88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5</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Comment évaluez-vous l’atteinte des objectifs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11</w:t>
            </w:r>
          </w:p>
        </w:tc>
        <w:tc>
          <w:tcPr>
            <w:tcW w:type="dxa" w:w="3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5F5850"/>
                <w:sz w:val="16"/>
                <w:szCs w:val="16"/>
              </w:rPr>
              <w:t xml:space="preserve">Outils d’évaluation en cours et en fin de formation, résultats, retour aux stagiaires.</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88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6</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Que faites-vous quand un stagiaire décroche ou s’absente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12</w:t>
            </w:r>
          </w:p>
        </w:tc>
        <w:tc>
          <w:tcPr>
            <w:tcW w:type="dxa" w:w="3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5F5850"/>
                <w:sz w:val="16"/>
                <w:szCs w:val="16"/>
              </w:rPr>
              <w:t xml:space="preserve">Procédure d’abandon, relances tracées, solutions proposées.</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88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7</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Comment prévenez-vous et traitez-vous les violences, le harcèlement et les discriminations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12 (V10)</w:t>
            </w:r>
          </w:p>
        </w:tc>
        <w:tc>
          <w:tcPr>
            <w:tcW w:type="dxa" w:w="3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5F5850"/>
                <w:sz w:val="16"/>
                <w:szCs w:val="16"/>
              </w:rPr>
              <w:t xml:space="preserve">Procédure connue, référent désigné, affichage, règlement intérieur, livret d’accueil, registre tenu, personnel formé. Pas de cas inventé.</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88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8</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Comment vous assurez-vous du suivi des modules à distance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19 (V10)</w:t>
            </w:r>
          </w:p>
        </w:tc>
        <w:tc>
          <w:tcPr>
            <w:tcW w:type="dxa" w:w="3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5F5850"/>
                <w:sz w:val="16"/>
                <w:szCs w:val="16"/>
              </w:rPr>
              <w:t xml:space="preserve">Relances en cas d’inactivité, alertes de décrochage, statistiques de connexion ou d’avancement. Le seuil de relance est celui de l’organisme ; aucun seuil officiel n’est publié à ce jour.</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88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9</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Comment accueillez-vous une personne en situation de handicap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26</w:t>
            </w:r>
          </w:p>
        </w:tc>
        <w:tc>
          <w:tcPr>
            <w:tcW w:type="dxa" w:w="3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5F5850"/>
                <w:sz w:val="16"/>
                <w:szCs w:val="16"/>
              </w:rPr>
              <w:t xml:space="preserve">Référent désigné, partenaires du territoire, un exemple d’aménagement réalisé.</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88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10</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Comment vérifiez-vous les compétences de vos intervenants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21</w:t>
            </w:r>
          </w:p>
        </w:tc>
        <w:tc>
          <w:tcPr>
            <w:tcW w:type="dxa" w:w="3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5F5850"/>
                <w:sz w:val="16"/>
                <w:szCs w:val="16"/>
              </w:rPr>
              <w:t xml:space="preserve">Compétences requises définies, CV, diplômes, entretien, observation ou évaluation après intervention.</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88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11</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Comment vous formez-vous, vous et votre équipe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22</w:t>
            </w:r>
          </w:p>
        </w:tc>
        <w:tc>
          <w:tcPr>
            <w:tcW w:type="dxa" w:w="3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5F5850"/>
                <w:sz w:val="16"/>
                <w:szCs w:val="16"/>
              </w:rPr>
              <w:t xml:space="preserve">Plan de développement des compétences, formations suivies, échanges de pratiques.</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88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12</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Comment faites-vous votre veille ? Qu’en avez-vous fait récemment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23 à 25</w:t>
            </w:r>
          </w:p>
        </w:tc>
        <w:tc>
          <w:tcPr>
            <w:tcW w:type="dxa" w:w="3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5F5850"/>
                <w:sz w:val="16"/>
                <w:szCs w:val="16"/>
              </w:rPr>
              <w:t xml:space="preserve">Sources, fréquence, une information exploitée et diffusée. Le document de travail mentionne aussi la vérification du dépôt des comptes.</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88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13</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Faites-vous appel à des sous-traitants ? Comment vous assurez-vous de leur conformité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27</w:t>
            </w:r>
          </w:p>
        </w:tc>
        <w:tc>
          <w:tcPr>
            <w:tcW w:type="dxa" w:w="3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5F5850"/>
                <w:sz w:val="16"/>
                <w:szCs w:val="16"/>
              </w:rPr>
              <w:t xml:space="preserve">Contrats avec missions précisées, traçabilité de la conformité au référentiel, sélection et suivi.</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88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14</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Comment recueillez-vous les appréciations des parties prenantes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30</w:t>
            </w:r>
          </w:p>
        </w:tc>
        <w:tc>
          <w:tcPr>
            <w:tcW w:type="dxa" w:w="3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5F5850"/>
                <w:sz w:val="16"/>
                <w:szCs w:val="16"/>
              </w:rPr>
              <w:t xml:space="preserve">Bénéficiaires, entreprises, équipe pédagogique, financeurs (sollicitation au moins une fois par an ou participation à leurs réunions).</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88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15</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Montrez-moi la dernière réclamation (ou difficulté, ou aléa) et son traitement.</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31</w:t>
            </w:r>
          </w:p>
        </w:tc>
        <w:tc>
          <w:tcPr>
            <w:tcW w:type="dxa" w:w="3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5F5850"/>
                <w:sz w:val="16"/>
                <w:szCs w:val="16"/>
              </w:rPr>
              <w:t xml:space="preserve">Accusé de réception, réponse, mesure prise, clôture.</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88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16</w:t>
            </w:r>
          </w:p>
        </w:tc>
        <w:tc>
          <w:tcPr>
            <w:tcW w:type="dxa" w:w="2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Quelles améliorations avez-vous décidées cette année et quels risques avez-vous analysés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32 (V10)</w:t>
            </w:r>
          </w:p>
        </w:tc>
        <w:tc>
          <w:tcPr>
            <w:tcW w:type="dxa" w:w="31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5F5850"/>
                <w:sz w:val="16"/>
                <w:szCs w:val="16"/>
              </w:rPr>
              <w:t xml:space="preserve">Plan d’actions issu des appréciations et des réclamations ; analyse des risques sur la qualité des formations.</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bl>
    <w:p>
      <w:pPr>
        <w:keepNext/>
        <w:pBdr>
          <w:bottom w:val="single" w:color="1D9E75" w:sz="6" w:space="2"/>
        </w:pBdr>
        <w:spacing w:after="100" w:before="200"/>
      </w:pPr>
      <w:r>
        <w:rPr>
          <w:rFonts w:ascii="Arial" w:cs="Arial" w:eastAsia="Arial" w:hAnsi="Arial"/>
          <w:b/>
          <w:bCs/>
          <w:color w:val="137252"/>
          <w:sz w:val="22"/>
          <w:szCs w:val="22"/>
        </w:rPr>
        <w:t xml:space="preserve">6. Règles de conduite pendant l’audit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953"/>
        <w:gridCol w:w="4953"/>
      </w:tblGrid>
      <w:tr>
        <w:trPr>
          <w:cantSplit/>
          <w:tblHeader/>
        </w:trPr>
        <w:tc>
          <w:tcPr>
            <w:tcW w:type="dxa" w:w="4953"/>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À faire</w:t>
            </w:r>
          </w:p>
        </w:tc>
        <w:tc>
          <w:tcPr>
            <w:tcW w:type="dxa" w:w="4953"/>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À éviter</w:t>
            </w:r>
          </w:p>
        </w:tc>
      </w:tr>
      <w:tr>
        <w:trPr>
          <w:cantSplit/>
          <w:tblHeader w:val="false"/>
        </w:trPr>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Répondre à la question posée, avec un fait et une preuve.</w:t>
            </w:r>
          </w:p>
        </w:tc>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Produire ou modifier un document la veille en le datant d’avant : l’auditeur le repère et la confiance s’effondre. Une preuve récente, à sa vraie date, vaut mieux.</w:t>
            </w:r>
          </w:p>
        </w:tc>
      </w:tr>
      <w:tr>
        <w:trPr>
          <w:cantSplit/>
          <w:tblHeader w:val="false"/>
        </w:trPr>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Montrer plutôt que décrire : ouvrir le dossier d’une vraie formation.</w:t>
            </w:r>
          </w:p>
        </w:tc>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Répondre à côté, ou en dire bien plus que la question : cela ouvre de nouveaux sujets.</w:t>
            </w:r>
          </w:p>
        </w:tc>
      </w:tr>
      <w:tr>
        <w:trPr>
          <w:cantSplit/>
          <w:tblHeader w:val="false"/>
        </w:trPr>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Dire « je ne sais pas, je vérifie » et revenir avec la réponse.</w:t>
            </w:r>
          </w:p>
        </w:tc>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Réciter le référentiel au lieu de décrire sa pratique.</w:t>
            </w:r>
          </w:p>
        </w:tc>
      </w:tr>
      <w:tr>
        <w:trPr>
          <w:cantSplit/>
          <w:tblHeader w:val="false"/>
        </w:trPr>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Laisser les formateurs et le personnel parler de leur domaine.</w:t>
            </w:r>
          </w:p>
        </w:tc>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Critiquer un formateur, un financeur ou un confrère devant l’auditeur.</w:t>
            </w:r>
          </w:p>
        </w:tc>
      </w:tr>
      <w:tr>
        <w:trPr>
          <w:cantSplit/>
          <w:tblHeader w:val="false"/>
        </w:trPr>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Prendre des notes ; demander une précision sur un constat plutôt que le contester sur le moment.</w:t>
            </w:r>
          </w:p>
        </w:tc>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Prendre un constat pour une attaque : l’auditeur apprécie la mise en œuvre, et vous pourrez revenir sur les faits à la clôture.</w:t>
            </w:r>
          </w:p>
        </w:tc>
      </w:tr>
      <w:tr>
        <w:trPr>
          <w:cantSplit/>
          <w:tblHeader w:val="false"/>
        </w:trPr>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Avoir un interlocuteur disponible en permanence pour accompagner l’auditeur et noter les documents consultés.</w:t>
            </w:r>
          </w:p>
        </w:tc>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Laisser l’auditeur sans accès aux documents ni aux personnes prévues.</w:t>
            </w:r>
          </w:p>
        </w:tc>
      </w:tr>
    </w:tbl>
    <w:p>
      <w:pPr>
        <w:keepNext/>
        <w:spacing w:after="60" w:before="120"/>
      </w:pPr>
      <w:r>
        <w:rPr>
          <w:rFonts w:ascii="Arial" w:cs="Arial" w:eastAsia="Arial" w:hAnsi="Arial"/>
          <w:b/>
          <w:bCs/>
          <w:color w:val="B83E24"/>
          <w:sz w:val="19"/>
          <w:szCs w:val="19"/>
        </w:rPr>
        <w:t xml:space="preserve">Ce que dit le document de travail V10 sur la conduite de l’audit</w:t>
      </w:r>
    </w:p>
    <w:p>
      <w:pPr>
        <w:spacing w:after="50" w:before="0"/>
        <w:ind w:left="300" w:hanging="220"/>
      </w:pPr>
      <w:r>
        <w:rPr>
          <w:rFonts w:ascii="Arial" w:cs="Arial" w:eastAsia="Arial" w:hAnsi="Arial"/>
          <w:color w:val="1A1816"/>
          <w:sz w:val="19"/>
          <w:szCs w:val="19"/>
        </w:rPr>
        <w:t xml:space="preserve">•  L’appréciation de l’auditeur est proportionnée et cohérente avec vos formations (courtes ou longues, sur mesure ou sur catalogue, certifiantes ou non).</w:t>
      </w:r>
    </w:p>
    <w:p>
      <w:pPr>
        <w:spacing w:after="50" w:before="0"/>
        <w:ind w:left="300" w:hanging="220"/>
      </w:pPr>
      <w:r>
        <w:rPr>
          <w:rFonts w:ascii="Arial" w:cs="Arial" w:eastAsia="Arial" w:hAnsi="Arial"/>
          <w:color w:val="1A1816"/>
          <w:sz w:val="19"/>
          <w:szCs w:val="19"/>
        </w:rPr>
        <w:t xml:space="preserve">•  L’auditeur vérifie aussi le respect des règles déontologiques et éthiques du domaine de la formation.</w:t>
      </w:r>
    </w:p>
    <w:p>
      <w:pPr>
        <w:spacing w:after="50" w:before="0"/>
        <w:ind w:left="300" w:hanging="220"/>
      </w:pPr>
      <w:r>
        <w:rPr>
          <w:rFonts w:ascii="Arial" w:cs="Arial" w:eastAsia="Arial" w:hAnsi="Arial"/>
          <w:color w:val="1A1816"/>
          <w:sz w:val="19"/>
          <w:szCs w:val="19"/>
        </w:rPr>
        <w:t xml:space="preserve">•  Il procède par échantillonnage d’actions de chaque catégorie pour laquelle la certification est demandée.</w:t>
      </w:r>
    </w:p>
    <w:p>
      <w:pPr>
        <w:spacing w:after="50" w:before="0"/>
        <w:ind w:left="300" w:hanging="220"/>
      </w:pPr>
      <w:r>
        <w:rPr>
          <w:rFonts w:ascii="Arial" w:cs="Arial" w:eastAsia="Arial" w:hAnsi="Arial"/>
          <w:color w:val="1A1816"/>
          <w:sz w:val="19"/>
          <w:szCs w:val="19"/>
        </w:rPr>
        <w:t xml:space="preserve">•  Les indicateurs peuvent être audités dans l’ordre chronologique ou dans un autre ordre ; une même preuve peut servir plusieurs indicateurs.</w:t>
      </w:r>
    </w:p>
    <w:p>
      <w:pPr>
        <w:spacing w:after="50" w:before="0"/>
        <w:ind w:left="300" w:hanging="220"/>
      </w:pPr>
      <w:r>
        <w:rPr>
          <w:rFonts w:ascii="Arial" w:cs="Arial" w:eastAsia="Arial" w:hAnsi="Arial"/>
          <w:color w:val="1A1816"/>
          <w:sz w:val="19"/>
          <w:szCs w:val="19"/>
        </w:rPr>
        <w:t xml:space="preserve">•  C’est à l’organisme de démontrer qu’il respecte les exigences.</w:t>
      </w:r>
    </w:p>
    <w:p>
      <w:pPr>
        <w:keepNext/>
        <w:pBdr>
          <w:bottom w:val="single" w:color="1D9E75" w:sz="6" w:space="2"/>
        </w:pBdr>
        <w:spacing w:after="100" w:before="200"/>
      </w:pPr>
      <w:r>
        <w:rPr>
          <w:rFonts w:ascii="Arial" w:cs="Arial" w:eastAsia="Arial" w:hAnsi="Arial"/>
          <w:b/>
          <w:bCs/>
          <w:color w:val="137252"/>
          <w:sz w:val="22"/>
          <w:szCs w:val="22"/>
        </w:rPr>
        <w:t xml:space="preserve">7. Points d’attention V10</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700"/>
        <w:gridCol w:w="4706"/>
        <w:gridCol w:w="3700"/>
        <w:gridCol w:w="800"/>
      </w:tblGrid>
      <w:tr>
        <w:trPr>
          <w:cantSplit/>
          <w:tblHeader/>
        </w:trPr>
        <w:tc>
          <w:tcPr>
            <w:tcW w:type="dxa" w:w="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Ind.</w:t>
            </w:r>
          </w:p>
        </w:tc>
        <w:tc>
          <w:tcPr>
            <w:tcW w:type="dxa" w:w="47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Ce qui change</w:t>
            </w:r>
          </w:p>
        </w:tc>
        <w:tc>
          <w:tcPr>
            <w:tcW w:type="dxa" w:w="3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Ma question</w:t>
            </w:r>
          </w:p>
        </w:tc>
        <w:tc>
          <w:tcPr>
            <w:tcW w:type="dxa" w:w="8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Vu</w:t>
            </w:r>
          </w:p>
        </w:tc>
      </w:tr>
      <w:tr>
        <w:trPr>
          <w:cantSplit/>
          <w:tblHeader w:val="false"/>
        </w:trPr>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w:t>
            </w:r>
          </w:p>
        </w:tc>
        <w:tc>
          <w:tcPr>
            <w:tcW w:type="dxa" w:w="4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Reconnaissance délivrée, modalités pédagogiques, financement ; aucune mention de nature à induire en erreur.</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Mes supports disent-ils tous la même chose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w:t>
            </w:r>
          </w:p>
        </w:tc>
        <w:tc>
          <w:tcPr>
            <w:tcW w:type="dxa" w:w="4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Modalités de calcul des indicateurs de résultats précisées.</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La formule est-elle écrite à côté de chaque résultat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3</w:t>
            </w:r>
          </w:p>
        </w:tc>
        <w:tc>
          <w:tcPr>
            <w:tcW w:type="dxa" w:w="4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Formation certifiante : taux d’obtention, blocs, équivalences, passerelles, poursuites d’études, débouchés.</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Le taux d’obtention est-il mis en relation avec le taux de présentation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7</w:t>
            </w:r>
          </w:p>
        </w:tc>
        <w:tc>
          <w:tcPr>
            <w:tcW w:type="dxa" w:w="4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Formation certifiante : capacité à assurer la certification, y compris en qualité d’organisme habilité.</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Ai-je la convention ou l’habilitation du certificateur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12</w:t>
            </w:r>
          </w:p>
        </w:tc>
        <w:tc>
          <w:tcPr>
            <w:tcW w:type="dxa" w:w="4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Prévention et traitement des violences, du harcèlement et des discriminations (formations de plus de 2 jours).</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Procédure, référent, affichage, registre : tout est-il en place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19</w:t>
            </w:r>
          </w:p>
        </w:tc>
        <w:tc>
          <w:tcPr>
            <w:tcW w:type="dxa" w:w="4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Effectivité du suivi des modules à distance ; référent pédagogique au-delà d’un seuil fixé par arrêté, à paraître.</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Puis-je montrer mes relances et mes statistiques de connexion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27</w:t>
            </w:r>
          </w:p>
        </w:tc>
        <w:tc>
          <w:tcPr>
            <w:tcW w:type="dxa" w:w="4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Conformité au référentiel et traçabilité dans les contrats de sous-traitance, portage salarial compris.</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Chaque contrat identifie-t-il les missions et la conformité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30</w:t>
            </w:r>
          </w:p>
        </w:tc>
        <w:tc>
          <w:tcPr>
            <w:tcW w:type="dxa" w:w="4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Appréciations des financeurs (le cas échéant) : sollicitation au moins une fois par an ou participation à leurs réunions.</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Ai-je la trace de ma sollicitation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32</w:t>
            </w:r>
          </w:p>
        </w:tc>
        <w:tc>
          <w:tcPr>
            <w:tcW w:type="dxa" w:w="4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Analyse des risques sur la qualité des formations, en plus de l’analyse des appréciations et des réclamations.</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Mon analyse des risques est-elle datée et suivie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CFA</w:t>
            </w:r>
          </w:p>
        </w:tc>
        <w:tc>
          <w:tcPr>
            <w:tcW w:type="dxa" w:w="4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Indicateurs 14, 15, 20 et 33 propres à l’apprentissage (seuil de l’indicateur 20 fixé par arrêté, à paraître).</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Si je suis un CFA : ai-je lu l’article dédié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bl>
    <w:p>
      <w:pPr>
        <w:spacing w:after="60" w:before="100"/>
      </w:pPr>
      <w:r>
        <w:rPr>
          <w:rFonts w:ascii="Arial" w:cs="Arial" w:eastAsia="Arial" w:hAnsi="Arial"/>
          <w:i/>
          <w:iCs/>
          <w:color w:val="5F5850"/>
          <w:sz w:val="16"/>
          <w:szCs w:val="16"/>
        </w:rPr>
        <w:t xml:space="preserve">Repères tirés du décret n° 2026-728 du 1er août 2026 et du document de travail du guide V10 (version non finale). Les seuils des indicateurs 19 et 20 relèvent d’arrêtés à paraître : ne citez aucun chiffre.</w:t>
      </w:r>
    </w:p>
    <w:p>
      <w:pPr>
        <w:keepNext/>
        <w:pageBreakBefore/>
        <w:pBdr>
          <w:bottom w:val="single" w:color="1D9E75" w:sz="6" w:space="2"/>
        </w:pBdr>
        <w:spacing w:after="100" w:before="0"/>
      </w:pPr>
      <w:r>
        <w:rPr>
          <w:rFonts w:ascii="Arial" w:cs="Arial" w:eastAsia="Arial" w:hAnsi="Arial"/>
          <w:b/>
          <w:bCs/>
          <w:color w:val="137252"/>
          <w:sz w:val="22"/>
          <w:szCs w:val="22"/>
        </w:rPr>
        <w:t xml:space="preserve">8. Après l’audit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200"/>
        <w:gridCol w:w="3306"/>
        <w:gridCol w:w="1700"/>
        <w:gridCol w:w="1700"/>
        <w:gridCol w:w="1000"/>
      </w:tblGrid>
      <w:tr>
        <w:trPr>
          <w:cantSplit/>
          <w:tblHeader/>
        </w:trPr>
        <w:tc>
          <w:tcPr>
            <w:tcW w:type="dxa" w:w="2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Étape</w:t>
            </w:r>
          </w:p>
        </w:tc>
        <w:tc>
          <w:tcPr>
            <w:tcW w:type="dxa" w:w="33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À faire</w:t>
            </w:r>
          </w:p>
        </w:tc>
        <w:tc>
          <w:tcPr>
            <w:tcW w:type="dxa" w:w="1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Quand</w:t>
            </w:r>
          </w:p>
        </w:tc>
        <w:tc>
          <w:tcPr>
            <w:tcW w:type="dxa" w:w="1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Responsable</w:t>
            </w:r>
          </w:p>
        </w:tc>
        <w:tc>
          <w:tcPr>
            <w:tcW w:type="dxa" w:w="1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Fait</w:t>
            </w:r>
          </w:p>
        </w:tc>
      </w:tr>
      <w:tr>
        <w:trPr>
          <w:cantSplit/>
          <w:tblHeader w:val="false"/>
          <w:trHeight w:val="560"/>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Débrief avec l’équipe</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Ce qui s’est bien passé, ce qui a surpris, ce qu’il faudra corriger</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Height w:val="560"/>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Lecture du rapport</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Lire chaque constat, vérifier les faits, noter les questions</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Height w:val="560"/>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Écarts à traiter</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Pour chaque écart, mineur ou majeur : l’inscrire au registre, analyser la cause, décider la correction et l’action corrective</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Height w:val="560"/>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Preuves à envoyer</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Respecter le délai fixé par le certificateur pour l’envoi des preuves</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[Délai fixé par votre certificateur : à renseigner]</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Height w:val="560"/>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Décision de certification</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Conserver le rapport et la décision ; mettre à jour le plan d’amélioration</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bl>
    <w:p>
      <w:pPr>
        <w:spacing w:after="6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2653"/>
        <w:gridCol w:w="2300"/>
        <w:gridCol w:w="2653"/>
      </w:tblGrid>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Rapport reçu le</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1A1816"/>
                <w:sz w:val="17"/>
                <w:szCs w:val="17"/>
              </w:rPr>
              <w:t xml:space="preserve"> </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Constats mineurs / majeurs</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1A1816"/>
                <w:sz w:val="17"/>
                <w:szCs w:val="17"/>
              </w:rPr>
              <w:t xml:space="preserve"> </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Délai fixé par le certificateur</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1A1816"/>
                <w:sz w:val="17"/>
                <w:szCs w:val="17"/>
              </w:rPr>
              <w:t xml:space="preserve"> </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Date de la décision</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1A1816"/>
                <w:sz w:val="17"/>
                <w:szCs w:val="17"/>
              </w:rPr>
              <w:t xml:space="preserve"> </w:t>
            </w:r>
          </w:p>
        </w:tc>
      </w:tr>
    </w:tbl>
    <w:p>
      <w:pPr>
        <w:spacing w:after="60" w:before="100"/>
      </w:pPr>
      <w:r>
        <w:rPr>
          <w:rFonts w:ascii="Arial" w:cs="Arial" w:eastAsia="Arial" w:hAnsi="Arial"/>
          <w:i/>
          <w:iCs/>
          <w:color w:val="5F5850"/>
          <w:sz w:val="16"/>
          <w:szCs w:val="16"/>
        </w:rPr>
        <w:t xml:space="preserve">Le délai pour transmettre les preuves de correction est celui que fixe votre organisme certificateur : relevez-le dans son rapport. Voir le registre des non-conformités et actions du dossier de modèles.</w:t>
      </w:r>
    </w:p>
    <w:sectPr>
      <w:headerReference w:type="default" r:id="rId7"/>
      <w:footerReference w:type="default" r:id="rId8"/>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Small"/>
      <w:tabs>
        <w:tab w:val="right" w:pos="9906"/>
      </w:tabs>
    </w:pPr>
    <w:r>
      <w:rPr>
        <w:rFonts w:ascii="Arial" w:cs="Arial" w:eastAsia="Arial" w:hAnsi="Arial"/>
        <w:color w:val="5F5850"/>
        <w:sz w:val="15"/>
        <w:szCs w:val="15"/>
      </w:rPr>
      <w:t xml:space="preserve">K-li-T · www.k-li-t.com · Modèle à adapter à votre organisme. Les exemples sont fictifs.</w:t>
    </w:r>
    <w:r>
      <w:rPr>
        <w:rFonts w:ascii="Arial" w:cs="Arial" w:eastAsia="Arial" w:hAnsi="Arial"/>
        <w:color w:val="5F5850"/>
        <w:sz w:val="15"/>
        <w:szCs w:val="15"/>
      </w:rPr>
      <w:t xml:space="preserve">	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Arial" w:cs="Arial" w:eastAsia="Arial" w:hAnsi="Arial"/>
        <w:color w:val="5F5850"/>
        <w:sz w:val="15"/>
        <w:szCs w:val="15"/>
      </w:rPr>
      <w:t xml:space="preserve">K-li-T · Fiche de préparation du dirigeant à l’audit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FooterSmall">
    <w:name w:val="Footer Small"/>
    <w:basedOn w:val="Normal"/>
    <w:rPr>
      <w:rFonts w:ascii="Arial" w:cs="Arial" w:eastAsia="Arial" w:hAnsi="Arial"/>
      <w:color w:val="5F5850"/>
      <w:sz w:val="15"/>
      <w:szCs w:val="1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afjo4s5esdf7zpcbrnxrz" Type="http://schemas.openxmlformats.org/officeDocument/2006/relationships/hyperlink" Target="https://www.k-li-t.com/audit-qualiopi-v10-dirigeant-entretiens/"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de préparation du dirigeant à l’audit</dc:title>
  <dc:creator>K-li-T</dc:creator>
  <dc:description>Modèle Word K-li-T pour Qualiopi V10. Les exemples sont fictifs.</dc:description>
  <cp:lastModifiedBy>Un-named</cp:lastModifiedBy>
  <cp:revision>1</cp:revision>
  <dcterms:created xsi:type="dcterms:W3CDTF">2026-10-22T10:47:22.944Z</dcterms:created>
  <dcterms:modified xsi:type="dcterms:W3CDTF">2026-10-22T10:47:22.945Z</dcterms:modified>
</cp:coreProperties>
</file>

<file path=docProps/custom.xml><?xml version="1.0" encoding="utf-8"?>
<Properties xmlns="http://schemas.openxmlformats.org/officeDocument/2006/custom-properties" xmlns:vt="http://schemas.openxmlformats.org/officeDocument/2006/docPropsVTypes"/>
</file>