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E8593C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K-li-T · Modèle ISO 9001:2026 · Paragraphe 7.3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Fiche de causerie de cinq minutes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Un thème, un message, un exemple de l’atelier, une question. Une fiche par causerie : elle est la trace que le message a été donné.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1. Identification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053"/>
        <w:gridCol w:w="1900"/>
        <w:gridCol w:w="3053"/>
      </w:tblGrid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Thème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Date, durée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Animateur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Équipe ou service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Point de 7.3 visé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☐ a  ☐ b  ☐ c  ☐ d  ☐ e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Effectif présent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2. Le message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  <w:trHeight w:val="5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Le message en une phrase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Un chiffre réel de l’atelier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Une photo ou un objet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Un exemple de l’atelier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8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La question posée à l’équipe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3. Ce que l’équipe a répondu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906"/>
      </w:tblGrid>
      <w:tr>
        <w:trPr>
          <w:cantSplit/>
          <w:tblHeader/>
        </w:trPr>
        <w:tc>
          <w:tcPr>
            <w:tcW w:type="dxa" w:w="6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Réponses entendues (avec leurs mots)</w:t>
            </w:r>
          </w:p>
        </w:tc>
        <w:tc>
          <w:tcPr>
            <w:tcW w:type="dxa" w:w="3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Idées ou problèmes remontés, suite donnée</w:t>
            </w:r>
          </w:p>
        </w:tc>
      </w:tr>
      <w:tr>
        <w:trPr>
          <w:cantSplit/>
          <w:tblHeader w:val="false"/>
          <w:trHeight w:val="1100"/>
        </w:trPr>
        <w:tc>
          <w:tcPr>
            <w:tcW w:type="dxa" w:w="6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4. Feuille de présence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"/>
        <w:gridCol w:w="3300"/>
        <w:gridCol w:w="1200"/>
        <w:gridCol w:w="450"/>
        <w:gridCol w:w="3306"/>
        <w:gridCol w:w="1200"/>
      </w:tblGrid>
      <w:tr>
        <w:trPr>
          <w:cantSplit/>
          <w:tblHeader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N°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Nom</w:t>
            </w:r>
          </w:p>
        </w:tc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Visa</w:t>
            </w:r>
          </w:p>
        </w:tc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N°</w:t>
            </w:r>
          </w:p>
        </w:tc>
        <w:tc>
          <w:tcPr>
            <w:tcW w:type="dxa" w:w="3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Nom</w:t>
            </w:r>
          </w:p>
        </w:tc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Visa</w:t>
            </w:r>
          </w:p>
        </w:tc>
      </w:tr>
      <w:tr>
        <w:trPr>
          <w:cantSplit/>
          <w:tblHeader w:val="false"/>
          <w:trHeight w:val="38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6</w:t>
            </w:r>
          </w:p>
        </w:tc>
        <w:tc>
          <w:tcPr>
            <w:tcW w:type="dxa" w:w="3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38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7</w:t>
            </w:r>
          </w:p>
        </w:tc>
        <w:tc>
          <w:tcPr>
            <w:tcW w:type="dxa" w:w="3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38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3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8</w:t>
            </w:r>
          </w:p>
        </w:tc>
        <w:tc>
          <w:tcPr>
            <w:tcW w:type="dxa" w:w="3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38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4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9</w:t>
            </w:r>
          </w:p>
        </w:tc>
        <w:tc>
          <w:tcPr>
            <w:tcW w:type="dxa" w:w="3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38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5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10</w:t>
            </w:r>
          </w:p>
        </w:tc>
        <w:tc>
          <w:tcPr>
            <w:tcW w:type="dxa" w:w="3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38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6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11</w:t>
            </w:r>
          </w:p>
        </w:tc>
        <w:tc>
          <w:tcPr>
            <w:tcW w:type="dxa" w:w="3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38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7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12</w:t>
            </w:r>
          </w:p>
        </w:tc>
        <w:tc>
          <w:tcPr>
            <w:tcW w:type="dxa" w:w="3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38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8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13</w:t>
            </w:r>
          </w:p>
        </w:tc>
        <w:tc>
          <w:tcPr>
            <w:tcW w:type="dxa" w:w="3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Une signature prouve la présence, pas la compréhension : le mini-sondage (voir la fiche suivante) vérifie que le message est passé. Archivez la fiche avec les autres fiches de causerie de l’année.</w:t>
      </w:r>
    </w:p>
    <w:p>
      <w:pPr>
        <w:pageBreakBefore/>
        <w:shd w:fill="E8593C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K-li-T · Modèle ISO 9001:2026 · Paragraphe 7.3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Liste de contrôle d’accueil des nouveaux arrivants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Une heure pendant la première semaine. Cochez chaque message transmis, datez, et faites répéter l’essentiel avec les mots de la personne.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1. Identification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053"/>
        <w:gridCol w:w="1900"/>
        <w:gridCol w:w="3053"/>
      </w:tblGrid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Nouvel arrivant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Fonction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Statut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Salarié   ☐ Intérimaire   ☐ Stagiaire   ☐ Prestataire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Date d’arrivée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Accueil réalisé par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Version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Complète (une heure)   ☐ Courte (premier jour)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2. Messages à transmettre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"/>
        <w:gridCol w:w="4306"/>
        <w:gridCol w:w="1000"/>
        <w:gridCol w:w="1100"/>
        <w:gridCol w:w="1350"/>
        <w:gridCol w:w="1700"/>
      </w:tblGrid>
      <w:tr>
        <w:trPr>
          <w:cantSplit/>
          <w:tblHeader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N°</w:t>
            </w:r>
          </w:p>
        </w:tc>
        <w:tc>
          <w:tcPr>
            <w:tcW w:type="dxa" w:w="4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Message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Point 7.3</w:t>
            </w:r>
          </w:p>
        </w:tc>
        <w:tc>
          <w:tcPr>
            <w:tcW w:type="dxa" w:w="1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Fait</w:t>
            </w:r>
          </w:p>
        </w:tc>
        <w:tc>
          <w:tcPr>
            <w:tcW w:type="dxa" w:w="13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Date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Compris : réponse ou remarque</w:t>
            </w:r>
          </w:p>
        </w:tc>
      </w:tr>
      <w:tr>
        <w:trPr>
          <w:cantSplit/>
          <w:tblHeader w:val="false"/>
          <w:trHeight w:val="54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</w:t>
            </w:r>
          </w:p>
        </w:tc>
        <w:tc>
          <w:tcPr>
            <w:tcW w:type="dxa" w:w="4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La politique qualité en une phrase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a</w:t>
            </w:r>
          </w:p>
        </w:tc>
        <w:tc>
          <w:tcPr>
            <w:tcW w:type="dxa" w:w="1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13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  <w:trHeight w:val="54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</w:t>
            </w:r>
          </w:p>
        </w:tc>
        <w:tc>
          <w:tcPr>
            <w:tcW w:type="dxa" w:w="4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Les objectifs de l’année, dont celui qui concerne le poste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d</w:t>
            </w:r>
          </w:p>
        </w:tc>
        <w:tc>
          <w:tcPr>
            <w:tcW w:type="dxa" w:w="1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13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  <w:trHeight w:val="54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3</w:t>
            </w:r>
          </w:p>
        </w:tc>
        <w:tc>
          <w:tcPr>
            <w:tcW w:type="dxa" w:w="4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Le rôle du poste dans la chaîne : d’où vient la pièce, à qui elle va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b</w:t>
            </w:r>
          </w:p>
        </w:tc>
        <w:tc>
          <w:tcPr>
            <w:tcW w:type="dxa" w:w="1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13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  <w:trHeight w:val="54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4</w:t>
            </w:r>
          </w:p>
        </w:tc>
        <w:tc>
          <w:tcPr>
            <w:tcW w:type="dxa" w:w="4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Ce qui arrive si une pièce non conforme part chez le client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c</w:t>
            </w:r>
          </w:p>
        </w:tc>
        <w:tc>
          <w:tcPr>
            <w:tcW w:type="dxa" w:w="1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13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  <w:trHeight w:val="54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5</w:t>
            </w:r>
          </w:p>
        </w:tc>
        <w:tc>
          <w:tcPr>
            <w:tcW w:type="dxa" w:w="4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Les trois règles d’or de l’atelier (à définir par l’entreprise)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a</w:t>
            </w:r>
          </w:p>
        </w:tc>
        <w:tc>
          <w:tcPr>
            <w:tcW w:type="dxa" w:w="1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13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  <w:trHeight w:val="54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6</w:t>
            </w:r>
          </w:p>
        </w:tc>
        <w:tc>
          <w:tcPr>
            <w:tcW w:type="dxa" w:w="4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Que faire devant une pièce douteuse ou un défaut : arrêter, isoler, prévenir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c</w:t>
            </w:r>
          </w:p>
        </w:tc>
        <w:tc>
          <w:tcPr>
            <w:tcW w:type="dxa" w:w="1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13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  <w:trHeight w:val="54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7</w:t>
            </w:r>
          </w:p>
        </w:tc>
        <w:tc>
          <w:tcPr>
            <w:tcW w:type="dxa" w:w="4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À qui signaler un problème, et pourquoi on le signale sans crainte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e</w:t>
            </w:r>
          </w:p>
        </w:tc>
        <w:tc>
          <w:tcPr>
            <w:tcW w:type="dxa" w:w="1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13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  <w:trHeight w:val="54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8</w:t>
            </w:r>
          </w:p>
        </w:tc>
        <w:tc>
          <w:tcPr>
            <w:tcW w:type="dxa" w:w="4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L’intégrité des mesures et des enregistrements : on note ce que l’on mesure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e</w:t>
            </w:r>
          </w:p>
        </w:tc>
        <w:tc>
          <w:tcPr>
            <w:tcW w:type="dxa" w:w="1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13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  <w:trHeight w:val="54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9</w:t>
            </w:r>
          </w:p>
        </w:tc>
        <w:tc>
          <w:tcPr>
            <w:tcW w:type="dxa" w:w="4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Où trouver les résultats affichés, les consignes et le tableau « qui décide de quoi »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b · d</w:t>
            </w:r>
          </w:p>
        </w:tc>
        <w:tc>
          <w:tcPr>
            <w:tcW w:type="dxa" w:w="1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13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  <w:trHeight w:val="54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10</w:t>
            </w:r>
          </w:p>
        </w:tc>
        <w:tc>
          <w:tcPr>
            <w:tcW w:type="dxa" w:w="4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Formation et habilitations prévues pour le poste (voir la matrice de compétences)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7.2</w:t>
            </w:r>
          </w:p>
        </w:tc>
        <w:tc>
          <w:tcPr>
            <w:tcW w:type="dxa" w:w="1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13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La version courte (intérimaires, stagiaires, prestataires sur site) reprend les messages 4, 5, 6, 7 et 8, remis le premier jour. L’objectif n’est pas de réciter, mais de comprendre : une phrase que la personne peut répéter avec ses mots vaut mieux qu’une signature.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Accueil validé par, le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hd w:fill="E8593C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K-li-T · Modèle ISO 9001:2026 · Paragraphe 7.3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Grille de mini-sondage trimestriel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Posez les cinq questions à deux ou trois personnes par service, choisies au hasard, sur un ton de conversation. Notez les réponses justes, sans les noms si vous craignez qu’ils pèsent sur les personnes.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1. Identification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053"/>
        <w:gridCol w:w="1900"/>
        <w:gridCol w:w="3053"/>
      </w:tblGrid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Date du sondage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Réalisé par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Personnes interrogées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Précision utile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2. Résultats : réponses justes sur personnes interrogées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050"/>
        <w:gridCol w:w="1050"/>
        <w:gridCol w:w="1250"/>
        <w:gridCol w:w="1050"/>
        <w:gridCol w:w="750"/>
        <w:gridCol w:w="750"/>
        <w:gridCol w:w="1406"/>
      </w:tblGrid>
      <w:tr>
        <w:trPr>
          <w:cantSplit/>
          <w:tblHeader/>
        </w:trPr>
        <w:tc>
          <w:tcPr>
            <w:tcW w:type="dxa" w:w="2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Question (point de 7.3)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Service 1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Service 2</w:t>
            </w:r>
          </w:p>
        </w:tc>
        <w:tc>
          <w:tcPr>
            <w:tcW w:type="dxa" w:w="1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Service 3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Service 4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Total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Taux</w:t>
            </w:r>
          </w:p>
        </w:tc>
        <w:tc>
          <w:tcPr>
            <w:tcW w:type="dxa" w:w="1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Action</w:t>
            </w:r>
          </w:p>
        </w:tc>
      </w:tr>
      <w:tr>
        <w:trPr>
          <w:cantSplit/>
          <w:tblHeader w:val="false"/>
          <w:trHeight w:val="600"/>
        </w:trPr>
        <w:tc>
          <w:tcPr>
            <w:tcW w:type="dxa" w:w="2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a. Pouvez-vous dire, avec vos mots, ce que notre entreprise s’engage à faire pour ses clients ?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600"/>
        </w:trPr>
        <w:tc>
          <w:tcPr>
            <w:tcW w:type="dxa" w:w="2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b. Qu’est-ce qui, dans votre travail, évite un problème au poste suivant ou au client ?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600"/>
        </w:trPr>
        <w:tc>
          <w:tcPr>
            <w:tcW w:type="dxa" w:w="2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c. Que se passe-t-il si une pièce non conforme part chez le client ?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600"/>
        </w:trPr>
        <w:tc>
          <w:tcPr>
            <w:tcW w:type="dxa" w:w="2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d. Pouvez-vous citer un objectif qui concerne votre atelier ?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600"/>
        </w:trPr>
        <w:tc>
          <w:tcPr>
            <w:tcW w:type="dxa" w:w="2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e. Que faites-vous si vous découvrez une erreur que vous avez commise ?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600"/>
        </w:trPr>
        <w:tc>
          <w:tcPr>
            <w:tcW w:type="dxa" w:w="2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+ Question propre à l’entreprise (à définir) :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Règle de lecture : si moins de la moitié des réponses sont justes sur un point, ce point devient le thème de la prochaine causerie. Au-dessus, vérifiez que le message reste affiché et répété.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3. Suite donnée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  <w:trHeight w:val="56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Points les plus faibles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Actions décidées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Deuxième sondage (date, résultat)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hd w:fill="1D9E75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Exemple rempli (fictif) · fabricant de pièces usinées · causerie de janvier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Fiche de causerie : conséquences d’un défaut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Cinq minutes en début de poste, un message, un exemple de l’atelier, une question.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1. Identification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053"/>
        <w:gridCol w:w="1900"/>
        <w:gridCol w:w="3053"/>
      </w:tblGrid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Thème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Conséquences d’un défaut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Date, durée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14/01/2026, 5 minutes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Animateur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Responsable qualité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Équipe ou service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Atelier d’usinage, équipe du matin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Point de 7.3 visé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☐ a  ☐ b  ☒ c  ☐ d  ☐ e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Effectif présent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14 personnes sur 15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2. Le message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  <w:trHeight w:val="5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Le message en une phrase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Une pièce hors tolérance peut arrêter la chaîne du client.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Un chiffre réel de l’atelier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Deux réclamations en 2025 : un lot de 120 pièces refusé, un jour et demi de retard de livraison.</w:t>
            </w:r>
          </w:p>
        </w:tc>
      </w:tr>
      <w:tr>
        <w:trPr>
          <w:cantSplit/>
          <w:tblHeader w:val="false"/>
          <w:trHeight w:val="6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Une photo ou un objet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Photo côte à côte d’un support conforme et d’un support dont l’alésage est trop petit, affichée au poste de contrôle.</w:t>
            </w:r>
          </w:p>
        </w:tc>
      </w:tr>
      <w:tr>
        <w:trPr>
          <w:cantSplit/>
          <w:tblHeader w:val="false"/>
          <w:trHeight w:val="6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Un exemple de l’atelier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Le lot de supports refusé en octobre : alésage hors tolérance, découvert au montage chez le client.</w:t>
            </w:r>
          </w:p>
        </w:tc>
      </w:tr>
      <w:tr>
        <w:trPr>
          <w:cantSplit/>
          <w:tblHeader w:val="false"/>
          <w:trHeight w:val="48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La question posée à l’équipe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Que se passe-t-il si cette pièce part chez le client ?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3. Ce que l’équipe a répondu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906"/>
      </w:tblGrid>
      <w:tr>
        <w:trPr>
          <w:cantSplit/>
          <w:tblHeader/>
        </w:trPr>
        <w:tc>
          <w:tcPr>
            <w:tcW w:type="dxa" w:w="6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Réponses entendues (avec leurs mots)</w:t>
            </w:r>
          </w:p>
        </w:tc>
        <w:tc>
          <w:tcPr>
            <w:tcW w:type="dxa" w:w="3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Idées ou problèmes remontés, suite donnée</w:t>
            </w:r>
          </w:p>
        </w:tc>
      </w:tr>
      <w:tr>
        <w:trPr>
          <w:cantSplit/>
          <w:tblHeader w:val="false"/>
          <w:trHeight w:val="1100"/>
        </w:trPr>
        <w:tc>
          <w:tcPr>
            <w:tcW w:type="dxa" w:w="6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« Le client ne peut plus monter son ensemble. » « Ils nous renvoient le lot. » « On perd leur confiance. » Deux personnes ne savaient pas que le client contrôle à la réception.</w:t>
            </w:r>
          </w:p>
        </w:tc>
        <w:tc>
          <w:tcPr>
            <w:tcW w:type="dxa" w:w="3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Idée : afficher la photo au poste de contrôle (Responsable qualité, fait le 16/01/2026). Rappel de la conduite devant une pièce douteuse à la causerie de février.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4. Feuille de présence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"/>
        <w:gridCol w:w="3300"/>
        <w:gridCol w:w="1200"/>
        <w:gridCol w:w="450"/>
        <w:gridCol w:w="3306"/>
        <w:gridCol w:w="1200"/>
      </w:tblGrid>
      <w:tr>
        <w:trPr>
          <w:cantSplit/>
          <w:tblHeader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N°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Nom</w:t>
            </w:r>
          </w:p>
        </w:tc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Visa</w:t>
            </w:r>
          </w:p>
        </w:tc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N°</w:t>
            </w:r>
          </w:p>
        </w:tc>
        <w:tc>
          <w:tcPr>
            <w:tcW w:type="dxa" w:w="3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Nom</w:t>
            </w:r>
          </w:p>
        </w:tc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Visa</w:t>
            </w:r>
          </w:p>
        </w:tc>
      </w:tr>
      <w:tr>
        <w:trPr>
          <w:cantSplit/>
          <w:tblHeader w:val="false"/>
          <w:trHeight w:val="38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Personne A</w:t>
            </w:r>
          </w:p>
        </w:tc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✓</w:t>
            </w:r>
          </w:p>
        </w:tc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6</w:t>
            </w:r>
          </w:p>
        </w:tc>
        <w:tc>
          <w:tcPr>
            <w:tcW w:type="dxa" w:w="3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Personne F</w:t>
            </w:r>
          </w:p>
        </w:tc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✓</w:t>
            </w:r>
          </w:p>
        </w:tc>
      </w:tr>
      <w:tr>
        <w:trPr>
          <w:cantSplit/>
          <w:tblHeader w:val="false"/>
          <w:trHeight w:val="38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Personne B</w:t>
            </w:r>
          </w:p>
        </w:tc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✓</w:t>
            </w:r>
          </w:p>
        </w:tc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7</w:t>
            </w:r>
          </w:p>
        </w:tc>
        <w:tc>
          <w:tcPr>
            <w:tcW w:type="dxa" w:w="3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Personne G</w:t>
            </w:r>
          </w:p>
        </w:tc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✓</w:t>
            </w:r>
          </w:p>
        </w:tc>
      </w:tr>
      <w:tr>
        <w:trPr>
          <w:cantSplit/>
          <w:tblHeader w:val="false"/>
          <w:trHeight w:val="38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3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Personne C</w:t>
            </w:r>
          </w:p>
        </w:tc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✓</w:t>
            </w:r>
          </w:p>
        </w:tc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8</w:t>
            </w:r>
          </w:p>
        </w:tc>
        <w:tc>
          <w:tcPr>
            <w:tcW w:type="dxa" w:w="3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Personne H</w:t>
            </w:r>
          </w:p>
        </w:tc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✓</w:t>
            </w:r>
          </w:p>
        </w:tc>
      </w:tr>
      <w:tr>
        <w:trPr>
          <w:cantSplit/>
          <w:tblHeader w:val="false"/>
          <w:trHeight w:val="38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4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Personne D</w:t>
            </w:r>
          </w:p>
        </w:tc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✓</w:t>
            </w:r>
          </w:p>
        </w:tc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9</w:t>
            </w:r>
          </w:p>
        </w:tc>
        <w:tc>
          <w:tcPr>
            <w:tcW w:type="dxa" w:w="3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Personne I</w:t>
            </w:r>
          </w:p>
        </w:tc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✓</w:t>
            </w:r>
          </w:p>
        </w:tc>
      </w:tr>
      <w:tr>
        <w:trPr>
          <w:cantSplit/>
          <w:tblHeader w:val="false"/>
          <w:trHeight w:val="38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5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Personne E</w:t>
            </w:r>
          </w:p>
        </w:tc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✓</w:t>
            </w:r>
          </w:p>
        </w:tc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10</w:t>
            </w:r>
          </w:p>
        </w:tc>
        <w:tc>
          <w:tcPr>
            <w:tcW w:type="dxa" w:w="3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Personne J</w:t>
            </w:r>
          </w:p>
        </w:tc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✓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La liste complète des 14 personnes figure sur la feuille d’origine ; l’exemple n’en montre que dix. Une signature prouve la présence, pas la compréhension : c’est le mini-sondage qui la vérifie.</w:t>
      </w:r>
    </w:p>
    <w:p>
      <w:pPr>
        <w:pageBreakBefore/>
        <w:shd w:fill="1D9E75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Exemple rempli (fictif) · accueil d’un opérateur arrivé en janvier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Liste de contrôle d’accueil : personne G, opérateur CN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Une heure pendant la première semaine, avec la politique, les objectifs, les règles de l’atelier, le rôle du poste et la conduite devant un défaut.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1. Identification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053"/>
        <w:gridCol w:w="1900"/>
        <w:gridCol w:w="3053"/>
      </w:tblGrid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Nouvel arrivant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Personne G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Fonction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Opérateur CN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Statut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☒ Salarié   ☐ Intérimaire   ☐ Stagiaire   ☐ Prestataire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Date d’arrivée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05/01/2026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Accueil réalisé par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Responsable qualité, avec le chef d’équipe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Version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☒ Complète (une heure)   ☐ Courte (premier jour)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2. Messages à transmettre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"/>
        <w:gridCol w:w="4306"/>
        <w:gridCol w:w="1000"/>
        <w:gridCol w:w="1100"/>
        <w:gridCol w:w="1350"/>
        <w:gridCol w:w="1700"/>
      </w:tblGrid>
      <w:tr>
        <w:trPr>
          <w:cantSplit/>
          <w:tblHeader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N°</w:t>
            </w:r>
          </w:p>
        </w:tc>
        <w:tc>
          <w:tcPr>
            <w:tcW w:type="dxa" w:w="4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Message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Point 7.3</w:t>
            </w:r>
          </w:p>
        </w:tc>
        <w:tc>
          <w:tcPr>
            <w:tcW w:type="dxa" w:w="1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Fait</w:t>
            </w:r>
          </w:p>
        </w:tc>
        <w:tc>
          <w:tcPr>
            <w:tcW w:type="dxa" w:w="13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Date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Compris : réponse ou remarque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</w:t>
            </w:r>
          </w:p>
        </w:tc>
        <w:tc>
          <w:tcPr>
            <w:tcW w:type="dxa" w:w="4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La politique qualité en une phrase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a</w:t>
            </w:r>
          </w:p>
        </w:tc>
        <w:tc>
          <w:tcPr>
            <w:tcW w:type="dxa" w:w="1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☒</w:t>
            </w:r>
          </w:p>
        </w:tc>
        <w:tc>
          <w:tcPr>
            <w:tcW w:type="dxa" w:w="13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05/01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A reformulé en deux phrases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</w:t>
            </w:r>
          </w:p>
        </w:tc>
        <w:tc>
          <w:tcPr>
            <w:tcW w:type="dxa" w:w="4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Les objectifs de l’année, dont celui qui concerne le poste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d</w:t>
            </w:r>
          </w:p>
        </w:tc>
        <w:tc>
          <w:tcPr>
            <w:tcW w:type="dxa" w:w="1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☒</w:t>
            </w:r>
          </w:p>
        </w:tc>
        <w:tc>
          <w:tcPr>
            <w:tcW w:type="dxa" w:w="13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05/01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Cite le taux de livraison à l’heure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3</w:t>
            </w:r>
          </w:p>
        </w:tc>
        <w:tc>
          <w:tcPr>
            <w:tcW w:type="dxa" w:w="4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Le rôle du poste dans la chaîne : d’où vient la pièce, à qui elle va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b</w:t>
            </w:r>
          </w:p>
        </w:tc>
        <w:tc>
          <w:tcPr>
            <w:tcW w:type="dxa" w:w="1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☒</w:t>
            </w:r>
          </w:p>
        </w:tc>
        <w:tc>
          <w:tcPr>
            <w:tcW w:type="dxa" w:w="13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05/01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Sait qui reçoit sa pièce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4</w:t>
            </w:r>
          </w:p>
        </w:tc>
        <w:tc>
          <w:tcPr>
            <w:tcW w:type="dxa" w:w="4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Ce qui arrive si une pièce non conforme part chez le client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c</w:t>
            </w:r>
          </w:p>
        </w:tc>
        <w:tc>
          <w:tcPr>
            <w:tcW w:type="dxa" w:w="1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☒</w:t>
            </w:r>
          </w:p>
        </w:tc>
        <w:tc>
          <w:tcPr>
            <w:tcW w:type="dxa" w:w="13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05/01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5</w:t>
            </w:r>
          </w:p>
        </w:tc>
        <w:tc>
          <w:tcPr>
            <w:tcW w:type="dxa" w:w="4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Les trois règles d’or de l’atelier (à définir par l’entreprise)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a</w:t>
            </w:r>
          </w:p>
        </w:tc>
        <w:tc>
          <w:tcPr>
            <w:tcW w:type="dxa" w:w="1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☒</w:t>
            </w:r>
          </w:p>
        </w:tc>
        <w:tc>
          <w:tcPr>
            <w:tcW w:type="dxa" w:w="13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06/01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6</w:t>
            </w:r>
          </w:p>
        </w:tc>
        <w:tc>
          <w:tcPr>
            <w:tcW w:type="dxa" w:w="4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Que faire devant une pièce douteuse ou un défaut : arrêter, isoler, prévenir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c</w:t>
            </w:r>
          </w:p>
        </w:tc>
        <w:tc>
          <w:tcPr>
            <w:tcW w:type="dxa" w:w="1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☒</w:t>
            </w:r>
          </w:p>
        </w:tc>
        <w:tc>
          <w:tcPr>
            <w:tcW w:type="dxa" w:w="13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06/01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A expliqué l’arrêt de machine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7</w:t>
            </w:r>
          </w:p>
        </w:tc>
        <w:tc>
          <w:tcPr>
            <w:tcW w:type="dxa" w:w="4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À qui signaler un problème, et pourquoi on le signale sans crainte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e</w:t>
            </w:r>
          </w:p>
        </w:tc>
        <w:tc>
          <w:tcPr>
            <w:tcW w:type="dxa" w:w="1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☒</w:t>
            </w:r>
          </w:p>
        </w:tc>
        <w:tc>
          <w:tcPr>
            <w:tcW w:type="dxa" w:w="13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06/01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Sait à qui signaler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8</w:t>
            </w:r>
          </w:p>
        </w:tc>
        <w:tc>
          <w:tcPr>
            <w:tcW w:type="dxa" w:w="4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L’intégrité des mesures et des enregistrements : on note ce que l’on mesure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e</w:t>
            </w:r>
          </w:p>
        </w:tc>
        <w:tc>
          <w:tcPr>
            <w:tcW w:type="dxa" w:w="1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☒</w:t>
            </w:r>
          </w:p>
        </w:tc>
        <w:tc>
          <w:tcPr>
            <w:tcW w:type="dxa" w:w="13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06/01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9</w:t>
            </w:r>
          </w:p>
        </w:tc>
        <w:tc>
          <w:tcPr>
            <w:tcW w:type="dxa" w:w="4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Où trouver les résultats affichés, les consignes et le tableau « qui décide de quoi »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b · d</w:t>
            </w:r>
          </w:p>
        </w:tc>
        <w:tc>
          <w:tcPr>
            <w:tcW w:type="dxa" w:w="1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☒</w:t>
            </w:r>
          </w:p>
        </w:tc>
        <w:tc>
          <w:tcPr>
            <w:tcW w:type="dxa" w:w="13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06/01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10</w:t>
            </w:r>
          </w:p>
        </w:tc>
        <w:tc>
          <w:tcPr>
            <w:tcW w:type="dxa" w:w="4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Formation et habilitations prévues pour le poste (voir la matrice de compétences)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7.2</w:t>
            </w:r>
          </w:p>
        </w:tc>
        <w:tc>
          <w:tcPr>
            <w:tcW w:type="dxa" w:w="1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13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À voir en semaine 2, avec la matrice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La version courte (intérimaires, stagiaires, prestataires sur site) reprend les messages 4, 5, 6, 7 et 8, remis le premier jour. L’objectif n’est pas de réciter, mais de comprendre : une phrase que la personne peut répéter avec ses mots vaut mieux qu’une signature.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Accueil validé par, le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Responsable qualité, 12/01/2026 (messages 1 à 9 faits ; le message 10 sera vu en semaine 2)</w:t>
            </w:r>
          </w:p>
        </w:tc>
      </w:tr>
    </w:tbl>
    <w:p>
      <w:pPr>
        <w:pageBreakBefore/>
        <w:shd w:fill="1D9E75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Exemple rempli (fictif) · premier mini-sondage de décembre, douze personnes interrogées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Mini-sondage trimestriel : résultats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Deux ou trois personnes par service, choisies au hasard, interrogées sur un ton de conversation. Le sondage teste la communication de l’entreprise, pas les opérateurs.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1. Identification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053"/>
        <w:gridCol w:w="1900"/>
        <w:gridCol w:w="3053"/>
      </w:tblGrid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Date du sondage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09/12/2025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Réalisé par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Responsable qualité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Personnes interrogées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12 (trois par service)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Précision utile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Réponses jugées justes si la personne s’exprime avec ses mots et un exemple de son poste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2. Résultats : réponses justes sur personnes interrogées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050"/>
        <w:gridCol w:w="1050"/>
        <w:gridCol w:w="1250"/>
        <w:gridCol w:w="1050"/>
        <w:gridCol w:w="750"/>
        <w:gridCol w:w="750"/>
        <w:gridCol w:w="1406"/>
      </w:tblGrid>
      <w:tr>
        <w:trPr>
          <w:cantSplit/>
          <w:tblHeader/>
        </w:trPr>
        <w:tc>
          <w:tcPr>
            <w:tcW w:type="dxa" w:w="2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Question (point de 7.3)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Usinage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Contrôle</w:t>
            </w:r>
          </w:p>
        </w:tc>
        <w:tc>
          <w:tcPr>
            <w:tcW w:type="dxa" w:w="1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Expédition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Bureaux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Total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Taux</w:t>
            </w:r>
          </w:p>
        </w:tc>
        <w:tc>
          <w:tcPr>
            <w:tcW w:type="dxa" w:w="1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Action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2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a. Pouvez-vous dire, avec vos mots, ce que notre entreprise s’engage à faire pour ses clients ?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 / 3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3 / 3</w:t>
            </w:r>
          </w:p>
        </w:tc>
        <w:tc>
          <w:tcPr>
            <w:tcW w:type="dxa" w:w="1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 / 3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 / 3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8 / 12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67 %</w:t>
            </w:r>
          </w:p>
        </w:tc>
        <w:tc>
          <w:tcPr>
            <w:tcW w:type="dxa" w:w="1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2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b. Qu’est-ce qui, dans votre travail, évite un problème au poste suivant ou au client ?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3 / 3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3 / 3</w:t>
            </w:r>
          </w:p>
        </w:tc>
        <w:tc>
          <w:tcPr>
            <w:tcW w:type="dxa" w:w="1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 / 3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 / 3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9 / 12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75 %</w:t>
            </w:r>
          </w:p>
        </w:tc>
        <w:tc>
          <w:tcPr>
            <w:tcW w:type="dxa" w:w="1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2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c. Que se passe-t-il si une pièce non conforme part chez le client ?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 / 3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3 / 3</w:t>
            </w:r>
          </w:p>
        </w:tc>
        <w:tc>
          <w:tcPr>
            <w:tcW w:type="dxa" w:w="1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 / 3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 / 3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7 / 12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58 %</w:t>
            </w:r>
          </w:p>
        </w:tc>
        <w:tc>
          <w:tcPr>
            <w:tcW w:type="dxa" w:w="1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Photo d’une pièce refusée affichée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2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d. Pouvez-vous citer un objectif qui concerne votre atelier ?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3 / 3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3 / 3</w:t>
            </w:r>
          </w:p>
        </w:tc>
        <w:tc>
          <w:tcPr>
            <w:tcW w:type="dxa" w:w="1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 / 3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 / 3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10 / 12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83 %</w:t>
            </w:r>
          </w:p>
        </w:tc>
        <w:tc>
          <w:tcPr>
            <w:tcW w:type="dxa" w:w="1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2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e. Que faites-vous si vous découvrez une erreur que vous avez commise ?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 / 3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3 / 3</w:t>
            </w:r>
          </w:p>
        </w:tc>
        <w:tc>
          <w:tcPr>
            <w:tcW w:type="dxa" w:w="1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 / 3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 / 3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6 / 12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50 %</w:t>
            </w:r>
          </w:p>
        </w:tc>
        <w:tc>
          <w:tcPr>
            <w:tcW w:type="dxa" w:w="1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Thème de la causerie de mars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2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+ Question propre à l’entreprise (à définir) :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 / 3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 / 3</w:t>
            </w:r>
          </w:p>
        </w:tc>
        <w:tc>
          <w:tcPr>
            <w:tcW w:type="dxa" w:w="1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0 / 3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 / 3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4 / 12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33 %</w:t>
            </w:r>
          </w:p>
        </w:tc>
        <w:tc>
          <w:tcPr>
            <w:tcW w:type="dxa" w:w="1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Message ajouté en janvier, affichage au contrôle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Règle de lecture : si moins de la moitié des réponses sont justes sur un point, ce point devient le thème de la prochaine causerie. Au-dessus, vérifiez que le message reste affiché et répété.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3. Suite donnée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  <w:trHeight w:val="56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Points les plus faibles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Conduite devant une pièce douteuse (4 sur 12), signalement d’une erreur personnelle (6 sur 12).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Actions décidées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Message sur la conduite à tenir à la causerie de janvier ; marche à suivre affichée à chaque poste de contrôle ; sondage refait en mars.</w:t>
            </w:r>
          </w:p>
        </w:tc>
      </w:tr>
      <w:tr>
        <w:trPr>
          <w:cantSplit/>
          <w:tblHeader w:val="false"/>
          <w:trHeight w:val="6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Deuxième sondage (date, résultat)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10/03/2026 : conduite devant une pièce douteuse, 7 réponses justes sur 12 (58 %), contre 4 sur 12 en décembre.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Small"/>
      <w:tabs>
        <w:tab w:val="right" w:pos="9906"/>
      </w:tabs>
    </w:pPr>
    <w:r>
      <w:rPr>
        <w:rFonts w:ascii="Arial" w:cs="Arial" w:eastAsia="Arial" w:hAnsi="Arial"/>
        <w:color w:val="5F5850"/>
        <w:sz w:val="15"/>
        <w:szCs w:val="15"/>
      </w:rPr>
      <w:t xml:space="preserve">K-li-T · www.k-li-t.com · Modèle à adapter à votre entreprise. Les exemples sont fictifs.</w:t>
    </w:r>
    <w:r>
      <w:rPr>
        <w:rFonts w:ascii="Arial" w:cs="Arial" w:eastAsia="Arial" w:hAnsi="Arial"/>
        <w:color w:val="5F5850"/>
        <w:sz w:val="15"/>
        <w:szCs w:val="15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jc w:val="right"/>
    </w:pPr>
    <w:r>
      <w:rPr>
        <w:rFonts w:ascii="Arial" w:cs="Arial" w:eastAsia="Arial" w:hAnsi="Arial"/>
        <w:color w:val="5F5850"/>
        <w:sz w:val="15"/>
        <w:szCs w:val="15"/>
      </w:rPr>
      <w:t xml:space="preserve">K-li-T · Sensibilisation du personnel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Small">
    <w:name w:val="Footer Small"/>
    <w:basedOn w:val="Normal"/>
    <w:rPr>
      <w:rFonts w:ascii="Arial" w:cs="Arial" w:eastAsia="Arial" w:hAnsi="Arial"/>
      <w:color w:val="5F5850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Sensibilisation du personnel</dc:title>
  <dc:creator>K-li-T</dc:creator>
  <cp:lastModifiedBy>Un-named</cp:lastModifiedBy>
  <cp:revision>1</cp:revision>
  <dcterms:created xsi:type="dcterms:W3CDTF">2026-10-21T15:37:31.387Z</dcterms:created>
  <dcterms:modified xsi:type="dcterms:W3CDTF">2026-10-21T15:37:31.387Z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